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7A3A" w14:textId="77777777" w:rsidR="00A85124" w:rsidRPr="00A85124" w:rsidRDefault="00A85124" w:rsidP="00A85124">
      <w:pPr>
        <w:spacing w:before="0" w:line="276" w:lineRule="auto"/>
        <w:ind w:left="8931"/>
        <w:jc w:val="left"/>
        <w:rPr>
          <w:rFonts w:eastAsia="Times New Roman" w:cs="Times New Roman"/>
          <w:sz w:val="30"/>
          <w:szCs w:val="30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УТВЕРЖДЕНО </w:t>
      </w:r>
    </w:p>
    <w:p w14:paraId="5E7EC455" w14:textId="77777777" w:rsidR="00A85124" w:rsidRPr="00A85124" w:rsidRDefault="00A85124" w:rsidP="00A85124">
      <w:pPr>
        <w:spacing w:before="0" w:line="276" w:lineRule="auto"/>
        <w:ind w:left="8931"/>
        <w:jc w:val="left"/>
        <w:rPr>
          <w:rFonts w:eastAsia="Times New Roman" w:cs="Times New Roman"/>
          <w:sz w:val="30"/>
          <w:szCs w:val="30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>Протокол заседания комиссии</w:t>
      </w:r>
    </w:p>
    <w:p w14:paraId="403ED2BD" w14:textId="77777777" w:rsidR="00A85124" w:rsidRPr="00A85124" w:rsidRDefault="00A85124" w:rsidP="00A85124">
      <w:pPr>
        <w:spacing w:before="0" w:line="276" w:lineRule="auto"/>
        <w:ind w:left="8931"/>
        <w:jc w:val="left"/>
        <w:rPr>
          <w:rFonts w:eastAsia="Times New Roman" w:cs="Times New Roman"/>
          <w:sz w:val="30"/>
          <w:szCs w:val="30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>по противодействию коррупции</w:t>
      </w:r>
    </w:p>
    <w:p w14:paraId="45276424" w14:textId="3F41D512" w:rsidR="00A85124" w:rsidRPr="00161147" w:rsidRDefault="00A85124" w:rsidP="00A85124">
      <w:pPr>
        <w:spacing w:before="0" w:line="276" w:lineRule="auto"/>
        <w:ind w:left="8931"/>
        <w:jc w:val="left"/>
        <w:rPr>
          <w:rFonts w:eastAsia="Times New Roman" w:cs="Times New Roman"/>
          <w:sz w:val="30"/>
          <w:szCs w:val="30"/>
          <w:u w:val="single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от </w:t>
      </w:r>
      <w:r w:rsidR="00412DCA">
        <w:rPr>
          <w:rFonts w:eastAsia="Times New Roman" w:cs="Times New Roman"/>
          <w:sz w:val="30"/>
          <w:szCs w:val="30"/>
          <w:u w:val="single"/>
          <w:lang w:val="ru-RU" w:eastAsia="ru-RU"/>
        </w:rPr>
        <w:t>19</w:t>
      </w: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. </w:t>
      </w:r>
      <w:r w:rsidR="00161147">
        <w:rPr>
          <w:rFonts w:eastAsia="Times New Roman" w:cs="Times New Roman"/>
          <w:sz w:val="30"/>
          <w:szCs w:val="30"/>
          <w:u w:val="single"/>
          <w:lang w:val="ru-RU" w:eastAsia="ru-RU"/>
        </w:rPr>
        <w:t>0</w:t>
      </w:r>
      <w:r w:rsidR="00412DCA">
        <w:rPr>
          <w:rFonts w:eastAsia="Times New Roman" w:cs="Times New Roman"/>
          <w:sz w:val="30"/>
          <w:szCs w:val="30"/>
          <w:u w:val="single"/>
          <w:lang w:val="ru-RU" w:eastAsia="ru-RU"/>
        </w:rPr>
        <w:t>7</w:t>
      </w: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. </w:t>
      </w:r>
      <w:r w:rsidR="00161147">
        <w:rPr>
          <w:rFonts w:eastAsia="Times New Roman" w:cs="Times New Roman"/>
          <w:sz w:val="30"/>
          <w:szCs w:val="30"/>
          <w:u w:val="single"/>
          <w:lang w:val="ru-RU" w:eastAsia="ru-RU"/>
        </w:rPr>
        <w:t>2022</w:t>
      </w: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 № </w:t>
      </w:r>
      <w:r w:rsidR="00412DCA">
        <w:rPr>
          <w:rFonts w:eastAsia="Times New Roman" w:cs="Times New Roman"/>
          <w:sz w:val="30"/>
          <w:szCs w:val="30"/>
          <w:u w:val="single"/>
          <w:lang w:val="ru-RU" w:eastAsia="ru-RU"/>
        </w:rPr>
        <w:t>6</w:t>
      </w:r>
    </w:p>
    <w:p w14:paraId="13399DDC" w14:textId="77777777" w:rsidR="00A85124" w:rsidRPr="00A85124" w:rsidRDefault="00A85124" w:rsidP="00A85124">
      <w:pPr>
        <w:spacing w:before="0"/>
        <w:jc w:val="center"/>
        <w:rPr>
          <w:rFonts w:eastAsia="Times New Roman" w:cs="Times New Roman"/>
          <w:sz w:val="30"/>
          <w:szCs w:val="30"/>
          <w:lang w:val="ru-RU" w:eastAsia="ru-RU"/>
        </w:rPr>
      </w:pPr>
    </w:p>
    <w:p w14:paraId="2469C02A" w14:textId="77777777" w:rsidR="00A85124" w:rsidRPr="00A85124" w:rsidRDefault="00A85124" w:rsidP="00A85124">
      <w:pPr>
        <w:spacing w:before="0"/>
        <w:jc w:val="center"/>
        <w:rPr>
          <w:rFonts w:eastAsia="Times New Roman" w:cs="Times New Roman"/>
          <w:sz w:val="30"/>
          <w:szCs w:val="30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Мероприятия по противодействию коррупции </w:t>
      </w:r>
    </w:p>
    <w:p w14:paraId="07FDCA6D" w14:textId="77777777" w:rsidR="00A85124" w:rsidRPr="00A85124" w:rsidRDefault="00A85124" w:rsidP="00A85124">
      <w:pPr>
        <w:spacing w:before="0"/>
        <w:jc w:val="center"/>
        <w:rPr>
          <w:rFonts w:eastAsia="Times New Roman" w:cs="Times New Roman"/>
          <w:sz w:val="30"/>
          <w:szCs w:val="30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республиканского унитарного предприятия «Белорусская атомная электростанция» </w:t>
      </w:r>
    </w:p>
    <w:p w14:paraId="2E4B6FCC" w14:textId="5B97D793" w:rsidR="00A85124" w:rsidRDefault="00A85124" w:rsidP="00A85124">
      <w:pPr>
        <w:spacing w:before="0"/>
        <w:jc w:val="center"/>
        <w:rPr>
          <w:rFonts w:eastAsia="Times New Roman" w:cs="Times New Roman"/>
          <w:sz w:val="30"/>
          <w:szCs w:val="30"/>
          <w:lang w:val="ru-RU" w:eastAsia="ru-RU"/>
        </w:rPr>
      </w:pPr>
      <w:r w:rsidRPr="00A85124">
        <w:rPr>
          <w:rFonts w:eastAsia="Times New Roman" w:cs="Times New Roman"/>
          <w:sz w:val="30"/>
          <w:szCs w:val="30"/>
          <w:lang w:val="ru-RU" w:eastAsia="ru-RU"/>
        </w:rPr>
        <w:t xml:space="preserve">на 2022-2024 годы </w:t>
      </w:r>
    </w:p>
    <w:p w14:paraId="6B35F98B" w14:textId="3862FE61" w:rsidR="00412DCA" w:rsidRPr="00A85124" w:rsidRDefault="00412DCA" w:rsidP="00A85124">
      <w:pPr>
        <w:spacing w:before="0"/>
        <w:jc w:val="center"/>
        <w:rPr>
          <w:rFonts w:eastAsia="Times New Roman" w:cs="Times New Roman"/>
          <w:sz w:val="30"/>
          <w:szCs w:val="30"/>
          <w:lang w:val="ru-RU" w:eastAsia="ru-RU"/>
        </w:rPr>
      </w:pPr>
      <w:r>
        <w:rPr>
          <w:rFonts w:eastAsia="Times New Roman" w:cs="Times New Roman"/>
          <w:sz w:val="30"/>
          <w:szCs w:val="30"/>
          <w:lang w:val="ru-RU" w:eastAsia="ru-RU"/>
        </w:rPr>
        <w:t>(корректировка от 19.07.2022 года)</w:t>
      </w:r>
    </w:p>
    <w:p w14:paraId="652F2C62" w14:textId="77777777" w:rsidR="00D73E6F" w:rsidRPr="002C26C0" w:rsidRDefault="00D73E6F">
      <w:pPr>
        <w:rPr>
          <w:sz w:val="24"/>
          <w:szCs w:val="24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693"/>
        <w:gridCol w:w="5681"/>
        <w:gridCol w:w="2126"/>
        <w:gridCol w:w="2694"/>
        <w:gridCol w:w="2693"/>
      </w:tblGrid>
      <w:tr w:rsidR="00A85124" w:rsidRPr="00FA21FA" w14:paraId="1999F76C" w14:textId="425D012F" w:rsidTr="00A85124">
        <w:trPr>
          <w:tblHeader/>
        </w:trPr>
        <w:tc>
          <w:tcPr>
            <w:tcW w:w="693" w:type="dxa"/>
            <w:vAlign w:val="center"/>
          </w:tcPr>
          <w:p w14:paraId="5DC690C1" w14:textId="77777777" w:rsidR="00A85124" w:rsidRPr="00FA21FA" w:rsidRDefault="00A85124" w:rsidP="004E4D2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2"/>
              </w:rPr>
            </w:pPr>
            <w:r w:rsidRPr="00FA21FA">
              <w:rPr>
                <w:rStyle w:val="211pt"/>
                <w:b/>
              </w:rPr>
              <w:t>№</w:t>
            </w:r>
          </w:p>
          <w:p w14:paraId="25AC1E32" w14:textId="77777777" w:rsidR="00A85124" w:rsidRPr="00FA21FA" w:rsidRDefault="00A85124" w:rsidP="004E4D2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2"/>
              </w:rPr>
            </w:pPr>
            <w:r w:rsidRPr="00FA21FA">
              <w:rPr>
                <w:rStyle w:val="211pt"/>
                <w:b/>
              </w:rPr>
              <w:t>п/п</w:t>
            </w:r>
          </w:p>
        </w:tc>
        <w:tc>
          <w:tcPr>
            <w:tcW w:w="5681" w:type="dxa"/>
            <w:vAlign w:val="center"/>
          </w:tcPr>
          <w:p w14:paraId="570F3516" w14:textId="4EF64AC1" w:rsidR="00A85124" w:rsidRPr="00FA21FA" w:rsidRDefault="00A85124" w:rsidP="004E4D2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2"/>
              </w:rPr>
            </w:pPr>
            <w:r w:rsidRPr="00FA21FA">
              <w:rPr>
                <w:rStyle w:val="211pt"/>
                <w:b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14:paraId="7696BFAB" w14:textId="77777777" w:rsidR="00A85124" w:rsidRPr="00FA21FA" w:rsidRDefault="00A85124" w:rsidP="004E4D2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2"/>
              </w:rPr>
            </w:pPr>
            <w:r w:rsidRPr="00FA21FA">
              <w:rPr>
                <w:rStyle w:val="211pt"/>
                <w:b/>
              </w:rPr>
              <w:t>Срок исполнения</w:t>
            </w:r>
          </w:p>
        </w:tc>
        <w:tc>
          <w:tcPr>
            <w:tcW w:w="2694" w:type="dxa"/>
            <w:vAlign w:val="center"/>
          </w:tcPr>
          <w:p w14:paraId="3A5C3EBE" w14:textId="77777777" w:rsidR="00A85124" w:rsidRPr="00A85124" w:rsidRDefault="00A85124" w:rsidP="00A85124">
            <w:pPr>
              <w:spacing w:before="0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A85124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  <w:p w14:paraId="1043F1A5" w14:textId="7FDFD796" w:rsidR="00A85124" w:rsidRPr="00FA21FA" w:rsidRDefault="00A85124" w:rsidP="00A8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2"/>
              </w:rPr>
            </w:pPr>
            <w:r w:rsidRPr="00A85124">
              <w:rPr>
                <w:bCs w:val="0"/>
                <w:sz w:val="24"/>
                <w:szCs w:val="24"/>
                <w:lang w:val="ru-RU" w:eastAsia="ru-RU"/>
              </w:rPr>
              <w:t>исполнитель/ структурное подразделение</w:t>
            </w:r>
          </w:p>
        </w:tc>
        <w:tc>
          <w:tcPr>
            <w:tcW w:w="2693" w:type="dxa"/>
          </w:tcPr>
          <w:p w14:paraId="05034BE2" w14:textId="72B6E50C" w:rsidR="00A85124" w:rsidRPr="00FA21FA" w:rsidRDefault="00A85124" w:rsidP="004E4D2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Контроль исполнения</w:t>
            </w:r>
          </w:p>
        </w:tc>
      </w:tr>
      <w:tr w:rsidR="00F43A8D" w:rsidRPr="00FA21FA" w14:paraId="5241450C" w14:textId="6A82CE7A" w:rsidTr="005A3BCF">
        <w:tc>
          <w:tcPr>
            <w:tcW w:w="13887" w:type="dxa"/>
            <w:gridSpan w:val="5"/>
          </w:tcPr>
          <w:p w14:paraId="3738130F" w14:textId="2E0E997B" w:rsidR="00F43A8D" w:rsidRPr="00FA21FA" w:rsidRDefault="00F43A8D" w:rsidP="002C26C0">
            <w:pPr>
              <w:pStyle w:val="20"/>
              <w:shd w:val="clear" w:color="auto" w:fill="auto"/>
              <w:spacing w:before="60" w:after="60" w:line="240" w:lineRule="auto"/>
              <w:rPr>
                <w:rStyle w:val="211pt"/>
                <w:b/>
                <w:sz w:val="24"/>
                <w:szCs w:val="24"/>
              </w:rPr>
            </w:pPr>
            <w:r w:rsidRPr="00FA21FA">
              <w:rPr>
                <w:rStyle w:val="211pt"/>
                <w:b/>
                <w:sz w:val="24"/>
                <w:szCs w:val="24"/>
              </w:rPr>
              <w:t>Мероприятия общего системного характера</w:t>
            </w:r>
          </w:p>
        </w:tc>
      </w:tr>
      <w:tr w:rsidR="00A85124" w:rsidRPr="00412DCA" w14:paraId="1A57A384" w14:textId="7D400023" w:rsidTr="00A85124">
        <w:tc>
          <w:tcPr>
            <w:tcW w:w="693" w:type="dxa"/>
          </w:tcPr>
          <w:p w14:paraId="144091A9" w14:textId="77777777" w:rsidR="00A85124" w:rsidRPr="00FA21FA" w:rsidRDefault="00A85124" w:rsidP="0076275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0C20ACE8" w14:textId="6527D5FF" w:rsidR="00A85124" w:rsidRPr="00FA21FA" w:rsidRDefault="00A85124" w:rsidP="00553601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Проведение мониторинга поддержания в актуальном состоянии размещенной на официальн</w:t>
            </w:r>
            <w:r>
              <w:rPr>
                <w:rStyle w:val="211pt"/>
              </w:rPr>
              <w:t>ом</w:t>
            </w:r>
            <w:r w:rsidRPr="00FA21FA">
              <w:rPr>
                <w:rStyle w:val="211pt"/>
              </w:rPr>
              <w:t xml:space="preserve"> сайт</w:t>
            </w:r>
            <w:r>
              <w:rPr>
                <w:rStyle w:val="211pt"/>
              </w:rPr>
              <w:t>е предприятия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,</w:t>
            </w:r>
            <w:r w:rsidRPr="00FA21FA">
              <w:rPr>
                <w:rStyle w:val="211pt"/>
              </w:rPr>
              <w:t xml:space="preserve"> в глобальной компьютерной сети Интернет и информационных стендах </w:t>
            </w:r>
            <w:r>
              <w:rPr>
                <w:rStyle w:val="211pt"/>
              </w:rPr>
              <w:t xml:space="preserve">предприятия </w:t>
            </w:r>
            <w:r w:rsidRPr="00FA21FA">
              <w:rPr>
                <w:rStyle w:val="211pt"/>
              </w:rPr>
              <w:t xml:space="preserve">информации о порядке осуществления административных процедур, об оказываемых услугах и порядке их оказания, о порядке выдачи справок, о порядке формирования цен на услуги, о предоставляемых льготах, о порядке приемки капитальных строений, зданий, сооружений и оборудования в республиканскую собственность с закреплением на праве хозяйственного ведения за </w:t>
            </w:r>
            <w:r w:rsidR="00F43A8D">
              <w:rPr>
                <w:rStyle w:val="211pt"/>
              </w:rPr>
              <w:t>предприятием</w:t>
            </w:r>
          </w:p>
        </w:tc>
        <w:tc>
          <w:tcPr>
            <w:tcW w:w="2126" w:type="dxa"/>
          </w:tcPr>
          <w:p w14:paraId="7F19F221" w14:textId="52AA7FA8" w:rsidR="00A85124" w:rsidRPr="00FA21FA" w:rsidRDefault="00A85124" w:rsidP="00DC1576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 июля и</w:t>
            </w:r>
            <w:r w:rsidRPr="00FA21FA">
              <w:rPr>
                <w:rStyle w:val="211pt"/>
              </w:rPr>
              <w:br/>
              <w:t>до 1 января)</w:t>
            </w:r>
          </w:p>
        </w:tc>
        <w:tc>
          <w:tcPr>
            <w:tcW w:w="2694" w:type="dxa"/>
          </w:tcPr>
          <w:p w14:paraId="216AD41A" w14:textId="17B1EE21" w:rsidR="00A85124" w:rsidRPr="00FA21FA" w:rsidRDefault="00F43A8D" w:rsidP="0076275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1B5228D1" w14:textId="0BCC1C67" w:rsidR="00A85124" w:rsidRPr="00FA21FA" w:rsidRDefault="00F43A8D" w:rsidP="0076275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F43A8D" w:rsidRPr="00412DCA" w14:paraId="722AAA01" w14:textId="39F49532" w:rsidTr="00A85124">
        <w:tc>
          <w:tcPr>
            <w:tcW w:w="693" w:type="dxa"/>
          </w:tcPr>
          <w:p w14:paraId="528B7C3F" w14:textId="77777777" w:rsidR="00F43A8D" w:rsidRPr="00FA21FA" w:rsidRDefault="00F43A8D" w:rsidP="00F43A8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638DB6A" w14:textId="73DA9FA9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Проведение мониторинга соблюдения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нарушений.</w:t>
            </w:r>
          </w:p>
          <w:p w14:paraId="2893C50F" w14:textId="77777777" w:rsidR="00F43A8D" w:rsidRDefault="00F43A8D" w:rsidP="00F43A8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При выявлении нарушений – установление причин и условий, им способствовавших, в том числе фактов вступления представителей арендаторов в </w:t>
            </w:r>
            <w:r w:rsidRPr="00FA21FA">
              <w:rPr>
                <w:rStyle w:val="211pt"/>
              </w:rPr>
              <w:lastRenderedPageBreak/>
              <w:t xml:space="preserve">противоправный сговор с работниками </w:t>
            </w:r>
            <w:r>
              <w:rPr>
                <w:rStyle w:val="211pt"/>
              </w:rPr>
              <w:t>предприятия</w:t>
            </w:r>
          </w:p>
          <w:p w14:paraId="4C2A6230" w14:textId="77162B9B" w:rsidR="00B259F2" w:rsidRPr="00FA21FA" w:rsidRDefault="00B259F2" w:rsidP="00F43A8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</w:tc>
        <w:tc>
          <w:tcPr>
            <w:tcW w:w="2126" w:type="dxa"/>
          </w:tcPr>
          <w:p w14:paraId="23F54030" w14:textId="35FED68E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lastRenderedPageBreak/>
              <w:t>один раз в полугодие</w:t>
            </w:r>
            <w:r w:rsidRPr="00FA21FA">
              <w:rPr>
                <w:rStyle w:val="211pt"/>
              </w:rPr>
              <w:br/>
              <w:t>(до 1 июля и</w:t>
            </w:r>
            <w:r w:rsidRPr="00FA21FA">
              <w:rPr>
                <w:rStyle w:val="211pt"/>
              </w:rPr>
              <w:br/>
              <w:t>до 1 января)</w:t>
            </w:r>
          </w:p>
        </w:tc>
        <w:tc>
          <w:tcPr>
            <w:tcW w:w="2694" w:type="dxa"/>
          </w:tcPr>
          <w:p w14:paraId="12AC2C42" w14:textId="2798E7D4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770C6CA3" w14:textId="30028AE8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A85124" w:rsidRPr="00412DCA" w14:paraId="0117A80F" w14:textId="32B0A260" w:rsidTr="00A85124">
        <w:tc>
          <w:tcPr>
            <w:tcW w:w="693" w:type="dxa"/>
          </w:tcPr>
          <w:p w14:paraId="7A9D4AAC" w14:textId="77777777" w:rsidR="00A85124" w:rsidRPr="00FA21FA" w:rsidRDefault="00A85124" w:rsidP="0076275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E646CE2" w14:textId="06418850" w:rsidR="00A85124" w:rsidRPr="00FA21FA" w:rsidRDefault="00A85124" w:rsidP="0076275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Установление в правовых актах </w:t>
            </w:r>
            <w:r w:rsidR="00F43A8D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предприятия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порядка приобретения услуг аренды движимого и недвижимого имущества с учетом экономической целесообразности.</w:t>
            </w:r>
          </w:p>
          <w:p w14:paraId="7F46A7B6" w14:textId="56D3947D" w:rsidR="00A85124" w:rsidRPr="00FA21FA" w:rsidRDefault="00A85124" w:rsidP="0076275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</w:tc>
        <w:tc>
          <w:tcPr>
            <w:tcW w:w="2126" w:type="dxa"/>
          </w:tcPr>
          <w:p w14:paraId="52516FF7" w14:textId="6E1EF36D" w:rsidR="00A85124" w:rsidRPr="00FA21FA" w:rsidRDefault="00A85124" w:rsidP="008E290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  <w:r w:rsidRPr="00FA21FA">
              <w:rPr>
                <w:rStyle w:val="211pt"/>
                <w:spacing w:val="-10"/>
              </w:rPr>
              <w:t>до 1 февраля 2022 г.</w:t>
            </w:r>
          </w:p>
          <w:p w14:paraId="6BE03952" w14:textId="77777777" w:rsidR="00A85124" w:rsidRPr="00FA21FA" w:rsidRDefault="00A85124" w:rsidP="008E290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  <w:p w14:paraId="76E758C6" w14:textId="77777777" w:rsidR="00A85124" w:rsidRPr="00FA21FA" w:rsidRDefault="00A85124" w:rsidP="008E290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  <w:p w14:paraId="549CDB71" w14:textId="5CE97F23" w:rsidR="00A85124" w:rsidRPr="00FA21FA" w:rsidRDefault="00A85124" w:rsidP="00170106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</w:tc>
        <w:tc>
          <w:tcPr>
            <w:tcW w:w="2694" w:type="dxa"/>
          </w:tcPr>
          <w:p w14:paraId="209B4E4D" w14:textId="2BC10CC6" w:rsidR="00A85124" w:rsidRPr="00FA21FA" w:rsidRDefault="00F43A8D" w:rsidP="0076275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F43A8D">
              <w:rPr>
                <w:rStyle w:val="211pt"/>
              </w:rPr>
              <w:t>Отдел по эффективному использованию государственного имущества</w:t>
            </w:r>
          </w:p>
        </w:tc>
        <w:tc>
          <w:tcPr>
            <w:tcW w:w="2693" w:type="dxa"/>
          </w:tcPr>
          <w:p w14:paraId="3D520BC6" w14:textId="19E3A11E" w:rsidR="00A85124" w:rsidRPr="00FA21FA" w:rsidRDefault="00F43A8D" w:rsidP="0076275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F43A8D" w:rsidRPr="00412DCA" w14:paraId="5498FF20" w14:textId="77777777" w:rsidTr="00A85124">
        <w:tc>
          <w:tcPr>
            <w:tcW w:w="693" w:type="dxa"/>
          </w:tcPr>
          <w:p w14:paraId="23BD4EF2" w14:textId="77777777" w:rsidR="00F43A8D" w:rsidRPr="00FA21FA" w:rsidRDefault="00F43A8D" w:rsidP="00F43A8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08A5AF4" w14:textId="77B851C2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мониторинга арендных отношений в целях выявления нарушений и условий, им способствовавших, в том числе фактов вступления представителей арендодателей в противоправный сговор с работниками организаций Минэнерго.</w:t>
            </w:r>
          </w:p>
        </w:tc>
        <w:tc>
          <w:tcPr>
            <w:tcW w:w="2126" w:type="dxa"/>
          </w:tcPr>
          <w:p w14:paraId="46D00F98" w14:textId="04BF499B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 июля и</w:t>
            </w:r>
            <w:r w:rsidRPr="00FA21FA">
              <w:rPr>
                <w:rStyle w:val="211pt"/>
              </w:rPr>
              <w:br/>
              <w:t>до 1 января)</w:t>
            </w:r>
          </w:p>
        </w:tc>
        <w:tc>
          <w:tcPr>
            <w:tcW w:w="2694" w:type="dxa"/>
          </w:tcPr>
          <w:p w14:paraId="36F3029A" w14:textId="55527787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23B79342" w14:textId="57C05979" w:rsidR="00F43A8D" w:rsidRPr="00FA21FA" w:rsidRDefault="00F43A8D" w:rsidP="00F43A8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D70E0A" w:rsidRPr="00412DCA" w14:paraId="37D9AB76" w14:textId="0F9A8F0A" w:rsidTr="00A85124">
        <w:tc>
          <w:tcPr>
            <w:tcW w:w="693" w:type="dxa"/>
          </w:tcPr>
          <w:p w14:paraId="5B9D9F74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8FAFF5B" w14:textId="5BA8DBDD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Проведение выборочного мониторинга</w:t>
            </w:r>
            <w:r w:rsidRPr="00FA21FA">
              <w:rPr>
                <w:rStyle w:val="211pt"/>
                <w:b/>
              </w:rPr>
              <w:t xml:space="preserve"> </w:t>
            </w:r>
            <w:r w:rsidRPr="00FA21FA">
              <w:rPr>
                <w:rStyle w:val="211pt"/>
              </w:rPr>
              <w:t>размещения в глобальной компьютерной сети Интернет информации о находящихся в республиканской собственности неиспользуемых объектах недвижимого имущества</w:t>
            </w:r>
            <w:r>
              <w:rPr>
                <w:rStyle w:val="211pt"/>
              </w:rPr>
              <w:t xml:space="preserve"> предприятия</w:t>
            </w:r>
            <w:r w:rsidRPr="00FA21FA">
              <w:rPr>
                <w:rStyle w:val="211pt"/>
              </w:rPr>
              <w:t>, включенных в Календарный график по вовлечению в хозяйственный оборот недвижимого имущества, предлагаемых к продаже и сдаче в аренду.</w:t>
            </w:r>
          </w:p>
        </w:tc>
        <w:tc>
          <w:tcPr>
            <w:tcW w:w="2126" w:type="dxa"/>
          </w:tcPr>
          <w:p w14:paraId="3CCB2067" w14:textId="78EC827A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 июля и</w:t>
            </w:r>
            <w:r w:rsidRPr="00FA21FA">
              <w:rPr>
                <w:rStyle w:val="211pt"/>
              </w:rPr>
              <w:br/>
              <w:t>до 1 января)</w:t>
            </w:r>
          </w:p>
        </w:tc>
        <w:tc>
          <w:tcPr>
            <w:tcW w:w="2694" w:type="dxa"/>
          </w:tcPr>
          <w:p w14:paraId="57A6DF84" w14:textId="0F0FAC7E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376E1985" w14:textId="67590841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D70E0A" w:rsidRPr="00412DCA" w14:paraId="7657C2E9" w14:textId="15D5E793" w:rsidTr="00A85124">
        <w:tc>
          <w:tcPr>
            <w:tcW w:w="693" w:type="dxa"/>
          </w:tcPr>
          <w:p w14:paraId="7639BAA5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FBA4973" w14:textId="585BDDEE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Уточнение фактического наличия имущества при проведении инвентаризации активов и обязательств. Установление причин возникновения недостач и излишков и лиц, виновных в их возникновении</w:t>
            </w:r>
            <w:r w:rsidRPr="00FA21FA">
              <w:rPr>
                <w:rFonts w:eastAsiaTheme="minorHAnsi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в организациях Минэнерго.</w:t>
            </w:r>
          </w:p>
        </w:tc>
        <w:tc>
          <w:tcPr>
            <w:tcW w:w="2126" w:type="dxa"/>
          </w:tcPr>
          <w:p w14:paraId="48A07DD8" w14:textId="4527E268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год</w:t>
            </w:r>
          </w:p>
        </w:tc>
        <w:tc>
          <w:tcPr>
            <w:tcW w:w="2694" w:type="dxa"/>
          </w:tcPr>
          <w:p w14:paraId="5008A2BB" w14:textId="7886FB68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Бухгалтерия</w:t>
            </w:r>
          </w:p>
        </w:tc>
        <w:tc>
          <w:tcPr>
            <w:tcW w:w="2693" w:type="dxa"/>
          </w:tcPr>
          <w:p w14:paraId="4A21A73A" w14:textId="1C5EF985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01E802B1" w14:textId="08193816" w:rsidTr="00A85124">
        <w:tc>
          <w:tcPr>
            <w:tcW w:w="693" w:type="dxa"/>
          </w:tcPr>
          <w:p w14:paraId="3882AB49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07F1D9B4" w14:textId="56FF051D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Проведение мониторинга обеспечения надлежащего пропускного режима, наличия системы регистрации въезда на территорию и выезда с территории </w:t>
            </w:r>
            <w:r>
              <w:rPr>
                <w:rStyle w:val="211pt"/>
              </w:rPr>
              <w:t xml:space="preserve">предприятия </w:t>
            </w:r>
            <w:r w:rsidRPr="00FA21FA">
              <w:rPr>
                <w:rStyle w:val="211pt"/>
              </w:rPr>
              <w:t>транспортных средств, а также их досмотра.</w:t>
            </w:r>
          </w:p>
        </w:tc>
        <w:tc>
          <w:tcPr>
            <w:tcW w:w="2126" w:type="dxa"/>
          </w:tcPr>
          <w:p w14:paraId="0C353EF7" w14:textId="0F0E9D3A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квартал</w:t>
            </w:r>
          </w:p>
        </w:tc>
        <w:tc>
          <w:tcPr>
            <w:tcW w:w="2694" w:type="dxa"/>
          </w:tcPr>
          <w:p w14:paraId="71BD3004" w14:textId="50A1379F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Управление собственной безопасности</w:t>
            </w:r>
          </w:p>
        </w:tc>
        <w:tc>
          <w:tcPr>
            <w:tcW w:w="2693" w:type="dxa"/>
          </w:tcPr>
          <w:p w14:paraId="4A895991" w14:textId="02972FAC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7BBE34E2" w14:textId="123DE4A6" w:rsidTr="00A85124">
        <w:tc>
          <w:tcPr>
            <w:tcW w:w="693" w:type="dxa"/>
          </w:tcPr>
          <w:p w14:paraId="5369EAE0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21647DED" w14:textId="62F166CA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Проведение внезапных проверок соблюдения трудовой дисциплины в целях выявления, предупреждения и исключения фактов сокрытия грубых нарушений правил внутреннего трудового распорядка и трудовой дисциплины</w:t>
            </w:r>
            <w:r>
              <w:rPr>
                <w:rStyle w:val="211pt"/>
              </w:rPr>
              <w:t>.</w:t>
            </w:r>
          </w:p>
        </w:tc>
        <w:tc>
          <w:tcPr>
            <w:tcW w:w="2126" w:type="dxa"/>
          </w:tcPr>
          <w:p w14:paraId="50AF25AD" w14:textId="3EB26BC0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квартал</w:t>
            </w:r>
          </w:p>
        </w:tc>
        <w:tc>
          <w:tcPr>
            <w:tcW w:w="2694" w:type="dxa"/>
          </w:tcPr>
          <w:p w14:paraId="22D555C5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D70E0A">
              <w:rPr>
                <w:rStyle w:val="211pt"/>
              </w:rPr>
              <w:t>Заместитель генерального директора по безопасности, режиму и кадрам</w:t>
            </w:r>
            <w:r>
              <w:rPr>
                <w:rStyle w:val="211pt"/>
              </w:rPr>
              <w:t>;</w:t>
            </w:r>
          </w:p>
          <w:p w14:paraId="6A4532E4" w14:textId="2515EA1A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Отдел кадров</w:t>
            </w:r>
          </w:p>
        </w:tc>
        <w:tc>
          <w:tcPr>
            <w:tcW w:w="2693" w:type="dxa"/>
          </w:tcPr>
          <w:p w14:paraId="6B796707" w14:textId="497BD8DF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73C739EC" w14:textId="2B72769F" w:rsidTr="00A85124">
        <w:tc>
          <w:tcPr>
            <w:tcW w:w="693" w:type="dxa"/>
          </w:tcPr>
          <w:p w14:paraId="7CEB5D1B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76FACB0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Проведение анализа соблюдения сроков проведения внешнеторговых операций, возврата валютной выручки и эффективности загранкомандировок в целях выявления и устранения причин и условий, способствующих </w:t>
            </w:r>
            <w:r w:rsidRPr="00FA21FA">
              <w:rPr>
                <w:rStyle w:val="211pt"/>
              </w:rPr>
              <w:lastRenderedPageBreak/>
              <w:t>коррупции в этих сферах деятельности</w:t>
            </w:r>
          </w:p>
          <w:p w14:paraId="6C5FDC0D" w14:textId="75256A65" w:rsidR="00B259F2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</w:tc>
        <w:tc>
          <w:tcPr>
            <w:tcW w:w="2126" w:type="dxa"/>
          </w:tcPr>
          <w:p w14:paraId="2770C4E6" w14:textId="6BA6FE6B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lastRenderedPageBreak/>
              <w:t>не реже 1 раза в год</w:t>
            </w:r>
          </w:p>
        </w:tc>
        <w:tc>
          <w:tcPr>
            <w:tcW w:w="2694" w:type="dxa"/>
          </w:tcPr>
          <w:p w14:paraId="2C3E797B" w14:textId="5CCBA6C4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Коммерческо-юридический отдел</w:t>
            </w:r>
          </w:p>
        </w:tc>
        <w:tc>
          <w:tcPr>
            <w:tcW w:w="2693" w:type="dxa"/>
          </w:tcPr>
          <w:p w14:paraId="613D8DFF" w14:textId="60CE3D3C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D70E0A"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02FDAA4B" w14:textId="117D607B" w:rsidTr="00A85124">
        <w:tc>
          <w:tcPr>
            <w:tcW w:w="693" w:type="dxa"/>
          </w:tcPr>
          <w:p w14:paraId="0CC27083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A6308AA" w14:textId="79981503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Рассмотрение на заседаниях комисси</w:t>
            </w:r>
            <w:r w:rsidR="00C81CEA">
              <w:rPr>
                <w:rStyle w:val="211pt"/>
              </w:rPr>
              <w:t>и</w:t>
            </w:r>
            <w:r w:rsidRPr="00FA21FA">
              <w:rPr>
                <w:rStyle w:val="211pt"/>
              </w:rPr>
              <w:t xml:space="preserve"> </w:t>
            </w:r>
            <w:r w:rsidR="009A5269">
              <w:rPr>
                <w:rStyle w:val="211pt"/>
              </w:rPr>
              <w:t>предприятия</w:t>
            </w:r>
            <w:r w:rsidR="009A5269" w:rsidRPr="00FA21FA">
              <w:rPr>
                <w:rStyle w:val="211pt"/>
              </w:rPr>
              <w:t xml:space="preserve"> </w:t>
            </w:r>
            <w:r w:rsidRPr="00FA21FA">
              <w:rPr>
                <w:rStyle w:val="211pt"/>
              </w:rPr>
              <w:t>по противодействию коррупции каждого факта возникновения безнадежной дебиторской задолженности, установление причин ее возникновения, до принятия решения о ее списании.</w:t>
            </w:r>
          </w:p>
        </w:tc>
        <w:tc>
          <w:tcPr>
            <w:tcW w:w="2126" w:type="dxa"/>
          </w:tcPr>
          <w:p w14:paraId="7233EEF8" w14:textId="007B3A79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год</w:t>
            </w:r>
          </w:p>
        </w:tc>
        <w:tc>
          <w:tcPr>
            <w:tcW w:w="2694" w:type="dxa"/>
          </w:tcPr>
          <w:p w14:paraId="4D63A6AA" w14:textId="2321B7E0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11EB174B" w14:textId="5F97C8B1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D70E0A" w:rsidRPr="00412DCA" w14:paraId="1014094D" w14:textId="02E94C1A" w:rsidTr="00A85124">
        <w:tc>
          <w:tcPr>
            <w:tcW w:w="693" w:type="dxa"/>
          </w:tcPr>
          <w:p w14:paraId="07EF9642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0D64165B" w14:textId="48828145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анализа принимаемых мер по и</w:t>
            </w:r>
            <w:r w:rsidRPr="00FA21FA">
              <w:rPr>
                <w:b w:val="0"/>
                <w:sz w:val="22"/>
                <w:lang w:val="ru-RU"/>
              </w:rPr>
              <w:t xml:space="preserve">сключению фактов образования у </w:t>
            </w:r>
            <w:r>
              <w:rPr>
                <w:b w:val="0"/>
                <w:sz w:val="22"/>
                <w:lang w:val="ru-RU"/>
              </w:rPr>
              <w:t xml:space="preserve">предприятия </w:t>
            </w:r>
            <w:r w:rsidRPr="00FA21FA">
              <w:rPr>
                <w:b w:val="0"/>
                <w:sz w:val="22"/>
                <w:lang w:val="ru-RU"/>
              </w:rPr>
              <w:t>просроченной кредиторской задолженности перед производителями товаров, в том числе в целях исключения фактов отказов таких производителей от приглашени</w:t>
            </w:r>
            <w:r>
              <w:rPr>
                <w:b w:val="0"/>
                <w:sz w:val="22"/>
                <w:lang w:val="ru-RU"/>
              </w:rPr>
              <w:t>й, направленных предприятием,</w:t>
            </w:r>
            <w:r w:rsidRPr="00FA21FA">
              <w:rPr>
                <w:b w:val="0"/>
                <w:sz w:val="22"/>
                <w:lang w:val="ru-RU"/>
              </w:rPr>
              <w:t xml:space="preserve"> к участию в очередных процедурах закупок товаров.</w:t>
            </w:r>
          </w:p>
        </w:tc>
        <w:tc>
          <w:tcPr>
            <w:tcW w:w="2126" w:type="dxa"/>
          </w:tcPr>
          <w:p w14:paraId="53BA5342" w14:textId="207403E3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2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10 июля и</w:t>
            </w:r>
            <w:r w:rsidRPr="00FA21FA">
              <w:rPr>
                <w:rStyle w:val="211pt"/>
              </w:rPr>
              <w:br/>
              <w:t>до 10 января)</w:t>
            </w:r>
          </w:p>
        </w:tc>
        <w:tc>
          <w:tcPr>
            <w:tcW w:w="2694" w:type="dxa"/>
          </w:tcPr>
          <w:p w14:paraId="5A384482" w14:textId="25F93001" w:rsidR="00D70E0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Управление производственно-технической комплектации</w:t>
            </w:r>
          </w:p>
          <w:p w14:paraId="63B358F9" w14:textId="77777777" w:rsidR="009A5269" w:rsidRDefault="009A5269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</w:p>
          <w:p w14:paraId="2E18FFA4" w14:textId="378C8C90" w:rsidR="009A5269" w:rsidRPr="00FA21FA" w:rsidRDefault="009A5269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Бухгалтерия</w:t>
            </w:r>
          </w:p>
        </w:tc>
        <w:tc>
          <w:tcPr>
            <w:tcW w:w="2693" w:type="dxa"/>
          </w:tcPr>
          <w:p w14:paraId="4B19293B" w14:textId="3B770111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461F8039" w14:textId="1F4FA796" w:rsidTr="00A85124">
        <w:tc>
          <w:tcPr>
            <w:tcW w:w="693" w:type="dxa"/>
          </w:tcPr>
          <w:p w14:paraId="4FB49E04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77B26D1" w14:textId="69A988E0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Установление в правовых актах требования о том, что решения о применении (не применении) предусмотренных договорами закупки товаров (работ, услуг) и (или) законодательством мер ответственности к поставщикам (подрядчикам, исполнителям), нарушающим условия таких договоров, принимаются исключительно </w:t>
            </w:r>
            <w:r w:rsidR="006D7BDB">
              <w:rPr>
                <w:b w:val="0"/>
                <w:sz w:val="22"/>
                <w:lang w:val="ru-RU"/>
              </w:rPr>
              <w:t xml:space="preserve">генеральным директором предприятия </w:t>
            </w:r>
            <w:r w:rsidRPr="00FA21FA">
              <w:rPr>
                <w:b w:val="0"/>
                <w:sz w:val="22"/>
                <w:lang w:val="ru-RU"/>
              </w:rPr>
              <w:t xml:space="preserve">либо </w:t>
            </w:r>
            <w:r w:rsidR="006D7BDB">
              <w:rPr>
                <w:b w:val="0"/>
                <w:sz w:val="22"/>
                <w:lang w:val="ru-RU"/>
              </w:rPr>
              <w:t xml:space="preserve">лицом, им </w:t>
            </w:r>
            <w:r w:rsidRPr="00FA21FA">
              <w:rPr>
                <w:b w:val="0"/>
                <w:sz w:val="22"/>
                <w:lang w:val="ru-RU"/>
              </w:rPr>
              <w:t>уполномоченным.</w:t>
            </w:r>
          </w:p>
          <w:p w14:paraId="5F1ED2B2" w14:textId="380DCBC1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2126" w:type="dxa"/>
          </w:tcPr>
          <w:p w14:paraId="4CEEE67A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  <w:r w:rsidRPr="00FA21FA">
              <w:rPr>
                <w:rStyle w:val="211pt"/>
                <w:spacing w:val="-10"/>
              </w:rPr>
              <w:t>до 1 февраля 2022 г.</w:t>
            </w:r>
          </w:p>
          <w:p w14:paraId="6F443281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</w:p>
          <w:p w14:paraId="46BBF718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</w:p>
          <w:p w14:paraId="7900383B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</w:p>
          <w:p w14:paraId="2096C801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</w:p>
          <w:p w14:paraId="7926EF1C" w14:textId="77777777" w:rsidR="00D70E0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</w:p>
          <w:p w14:paraId="3C85EF4D" w14:textId="0D05A585" w:rsidR="00D70E0A" w:rsidRPr="002C26C0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</w:p>
        </w:tc>
        <w:tc>
          <w:tcPr>
            <w:tcW w:w="2694" w:type="dxa"/>
          </w:tcPr>
          <w:p w14:paraId="793A2161" w14:textId="06F2D34A" w:rsidR="00D70E0A" w:rsidRPr="00FA21FA" w:rsidRDefault="006D7BDB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4DDCE63B" w14:textId="2118EA33" w:rsidR="00D70E0A" w:rsidRPr="00FA21FA" w:rsidRDefault="006D7BDB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6D7BDB" w:rsidRPr="00412DCA" w14:paraId="543E007F" w14:textId="77777777" w:rsidTr="00A85124">
        <w:tc>
          <w:tcPr>
            <w:tcW w:w="693" w:type="dxa"/>
          </w:tcPr>
          <w:p w14:paraId="74E8184E" w14:textId="77777777" w:rsidR="006D7BDB" w:rsidRPr="00FA21FA" w:rsidRDefault="006D7BDB" w:rsidP="006D7BDB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06F96552" w14:textId="03C25DD6" w:rsidR="006D7BDB" w:rsidRPr="00FA21FA" w:rsidRDefault="006D7BDB" w:rsidP="006D7BDB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мониторинга исполнения требований</w:t>
            </w:r>
            <w:r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, установленных в пункте 12 Мероприятий.</w:t>
            </w:r>
          </w:p>
        </w:tc>
        <w:tc>
          <w:tcPr>
            <w:tcW w:w="2126" w:type="dxa"/>
          </w:tcPr>
          <w:p w14:paraId="28B0AD5E" w14:textId="2CAB8BD3" w:rsidR="006D7BDB" w:rsidRPr="00FA21FA" w:rsidRDefault="006D7BDB" w:rsidP="006D7BDB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pacing w:val="-10"/>
              </w:rPr>
            </w:pPr>
            <w:r>
              <w:rPr>
                <w:rStyle w:val="211pt"/>
                <w:spacing w:val="-10"/>
              </w:rPr>
              <w:t>о</w:t>
            </w:r>
            <w:r w:rsidRPr="00FA21FA">
              <w:rPr>
                <w:rStyle w:val="211pt"/>
              </w:rPr>
              <w:t>дин раз в полугодие</w:t>
            </w:r>
            <w:r w:rsidRPr="00FA21FA">
              <w:rPr>
                <w:rStyle w:val="211pt"/>
              </w:rPr>
              <w:br/>
              <w:t>(до 10 июля и</w:t>
            </w:r>
            <w:r w:rsidRPr="00FA21FA">
              <w:rPr>
                <w:rStyle w:val="211pt"/>
              </w:rPr>
              <w:br/>
              <w:t>до 10 января)</w:t>
            </w:r>
          </w:p>
        </w:tc>
        <w:tc>
          <w:tcPr>
            <w:tcW w:w="2694" w:type="dxa"/>
          </w:tcPr>
          <w:p w14:paraId="1CF7B9EE" w14:textId="3EB84DCD" w:rsidR="006D7BDB" w:rsidRPr="00FA21FA" w:rsidRDefault="006D7BDB" w:rsidP="006D7BD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66A49D93" w14:textId="3F8D8DA3" w:rsidR="006D7BDB" w:rsidRPr="00FA21FA" w:rsidRDefault="006D7BDB" w:rsidP="006D7BD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D70E0A" w:rsidRPr="00412DCA" w14:paraId="6CD954E0" w14:textId="2E793CE0" w:rsidTr="00A85124">
        <w:tc>
          <w:tcPr>
            <w:tcW w:w="693" w:type="dxa"/>
          </w:tcPr>
          <w:p w14:paraId="42018B55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504B2634" w14:textId="4915CF99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b/>
              </w:rPr>
            </w:pPr>
            <w:r w:rsidRPr="00FA21FA">
              <w:rPr>
                <w:b w:val="0"/>
                <w:sz w:val="22"/>
                <w:lang w:val="ru-RU"/>
              </w:rPr>
              <w:t xml:space="preserve">Обеспечение пересмотра </w:t>
            </w:r>
            <w:r w:rsidR="006D7BDB">
              <w:rPr>
                <w:b w:val="0"/>
                <w:sz w:val="22"/>
                <w:lang w:val="ru-RU"/>
              </w:rPr>
              <w:t>П</w:t>
            </w:r>
            <w:r w:rsidRPr="00FA21FA">
              <w:rPr>
                <w:b w:val="0"/>
                <w:sz w:val="22"/>
                <w:lang w:val="ru-RU"/>
              </w:rPr>
              <w:t>еречн</w:t>
            </w:r>
            <w:r w:rsidR="006D7BDB">
              <w:rPr>
                <w:b w:val="0"/>
                <w:sz w:val="22"/>
                <w:lang w:val="ru-RU"/>
              </w:rPr>
              <w:t>я</w:t>
            </w:r>
            <w:r w:rsidRPr="00FA21FA">
              <w:rPr>
                <w:b w:val="0"/>
                <w:sz w:val="22"/>
                <w:lang w:val="ru-RU"/>
              </w:rPr>
              <w:t xml:space="preserve"> </w:t>
            </w:r>
            <w:r w:rsidRPr="00FA21FA">
              <w:rPr>
                <w:rStyle w:val="211pt"/>
              </w:rPr>
              <w:t>должностей государственных должностных лиц и должностей лиц, приравненных к государственным должностным лицам (далее – приравненные к ним лица),</w:t>
            </w:r>
            <w:r w:rsidRPr="00FA21FA">
              <w:rPr>
                <w:b w:val="0"/>
                <w:sz w:val="22"/>
                <w:lang w:val="ru-RU"/>
              </w:rPr>
              <w:t xml:space="preserve"> в целях включения в данные перечни руководител</w:t>
            </w:r>
            <w:r w:rsidR="00B259F2">
              <w:rPr>
                <w:b w:val="0"/>
                <w:sz w:val="22"/>
                <w:lang w:val="ru-RU"/>
              </w:rPr>
              <w:t>я</w:t>
            </w:r>
            <w:r w:rsidRPr="00FA21FA">
              <w:rPr>
                <w:b w:val="0"/>
                <w:sz w:val="22"/>
                <w:lang w:val="ru-RU"/>
              </w:rPr>
              <w:t xml:space="preserve"> </w:t>
            </w:r>
            <w:r w:rsidR="00B259F2">
              <w:rPr>
                <w:b w:val="0"/>
                <w:sz w:val="22"/>
                <w:lang w:val="ru-RU"/>
              </w:rPr>
              <w:t xml:space="preserve">предприятия </w:t>
            </w:r>
            <w:r w:rsidRPr="00FA21FA">
              <w:rPr>
                <w:b w:val="0"/>
                <w:sz w:val="22"/>
                <w:lang w:val="ru-RU"/>
              </w:rPr>
              <w:t xml:space="preserve">и </w:t>
            </w:r>
            <w:r w:rsidR="00B259F2">
              <w:rPr>
                <w:b w:val="0"/>
                <w:sz w:val="22"/>
                <w:lang w:val="ru-RU"/>
              </w:rPr>
              <w:t>его</w:t>
            </w:r>
            <w:r w:rsidRPr="00FA21FA">
              <w:rPr>
                <w:b w:val="0"/>
                <w:sz w:val="22"/>
                <w:lang w:val="ru-RU"/>
              </w:rPr>
              <w:t xml:space="preserve"> заместителей, руководителей структурных подразделений и их заместителей, членов конкурсных комиссий для организации и проведения процедур закупок товаров (работ, услуг), иных должностных лиц (работников)</w:t>
            </w:r>
            <w:r w:rsidR="00B259F2">
              <w:rPr>
                <w:b w:val="0"/>
                <w:sz w:val="22"/>
                <w:lang w:val="ru-RU"/>
              </w:rPr>
              <w:t xml:space="preserve"> </w:t>
            </w:r>
            <w:r w:rsidR="00B259F2">
              <w:rPr>
                <w:b w:val="0"/>
                <w:sz w:val="22"/>
                <w:lang w:val="ru-RU"/>
              </w:rPr>
              <w:lastRenderedPageBreak/>
              <w:t>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, непосредственно реализующих в соответствии с </w:t>
            </w:r>
            <w:r w:rsidR="00B259F2">
              <w:rPr>
                <w:b w:val="0"/>
                <w:sz w:val="22"/>
                <w:lang w:val="ru-RU"/>
              </w:rPr>
              <w:t xml:space="preserve">локальными </w:t>
            </w:r>
            <w:r w:rsidRPr="00FA21FA">
              <w:rPr>
                <w:b w:val="0"/>
                <w:sz w:val="22"/>
                <w:lang w:val="ru-RU"/>
              </w:rPr>
              <w:t>правовыми актами</w:t>
            </w:r>
            <w:r w:rsidR="00B259F2">
              <w:rPr>
                <w:b w:val="0"/>
                <w:sz w:val="22"/>
                <w:lang w:val="ru-RU"/>
              </w:rPr>
              <w:t xml:space="preserve"> предприятия</w:t>
            </w:r>
            <w:r w:rsidRPr="00FA21FA">
              <w:rPr>
                <w:b w:val="0"/>
                <w:sz w:val="22"/>
                <w:lang w:val="ru-RU"/>
              </w:rPr>
              <w:t>, контрактами (трудовыми договорами)</w:t>
            </w:r>
            <w:r w:rsidR="009A5269">
              <w:rPr>
                <w:b w:val="0"/>
                <w:sz w:val="22"/>
                <w:lang w:val="ru-RU"/>
              </w:rPr>
              <w:t>,</w:t>
            </w:r>
            <w:r w:rsidRPr="00FA21FA">
              <w:rPr>
                <w:b w:val="0"/>
                <w:sz w:val="22"/>
                <w:lang w:val="ru-RU"/>
              </w:rPr>
              <w:t xml:space="preserve"> функции в сфере государственных закупок товаров (работ, услуг), закупок товаров (работ, услуг) за счет собственных средств</w:t>
            </w:r>
            <w:r w:rsidR="00B259F2">
              <w:rPr>
                <w:b w:val="0"/>
                <w:sz w:val="22"/>
                <w:lang w:val="ru-RU"/>
              </w:rPr>
              <w:t xml:space="preserve"> предприятия</w:t>
            </w:r>
            <w:r w:rsidRPr="00FA21FA">
              <w:rPr>
                <w:b w:val="0"/>
                <w:sz w:val="22"/>
                <w:lang w:val="ru-RU"/>
              </w:rPr>
              <w:t>, в том числе при строительстве.</w:t>
            </w:r>
          </w:p>
        </w:tc>
        <w:tc>
          <w:tcPr>
            <w:tcW w:w="2126" w:type="dxa"/>
          </w:tcPr>
          <w:p w14:paraId="6E056910" w14:textId="726934A7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  <w:spacing w:val="-12"/>
              </w:rPr>
              <w:lastRenderedPageBreak/>
              <w:t>до 1 февраля 2022 г.</w:t>
            </w:r>
          </w:p>
        </w:tc>
        <w:tc>
          <w:tcPr>
            <w:tcW w:w="2694" w:type="dxa"/>
          </w:tcPr>
          <w:p w14:paraId="609C7249" w14:textId="0B0EE016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7C21363D" w14:textId="1E785364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6BA058DC" w14:textId="212AAC56" w:rsidTr="00A85124">
        <w:tc>
          <w:tcPr>
            <w:tcW w:w="693" w:type="dxa"/>
          </w:tcPr>
          <w:p w14:paraId="65B7805F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BC49D65" w14:textId="33770922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>Проверка актуального состояния перечней должностей государственных должностных лиц и приравненных к ним лиц, с подготовкой отчета о произведенных за проверяемый период изменениях, дифференцированно по основаниям таких изменений, включая изменение доли государственной собственности в уставном фонде организации, штатного расписания и др.</w:t>
            </w:r>
          </w:p>
        </w:tc>
        <w:tc>
          <w:tcPr>
            <w:tcW w:w="2126" w:type="dxa"/>
          </w:tcPr>
          <w:p w14:paraId="632FED42" w14:textId="127EE124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год</w:t>
            </w:r>
          </w:p>
        </w:tc>
        <w:tc>
          <w:tcPr>
            <w:tcW w:w="2694" w:type="dxa"/>
          </w:tcPr>
          <w:p w14:paraId="40ADEE6B" w14:textId="45536402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7D22218D" w14:textId="312C83CD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D70E0A" w:rsidRPr="00412DCA" w14:paraId="7EB2D1C5" w14:textId="216E14E9" w:rsidTr="00A85124">
        <w:tc>
          <w:tcPr>
            <w:tcW w:w="693" w:type="dxa"/>
          </w:tcPr>
          <w:p w14:paraId="4A88AE6F" w14:textId="77777777" w:rsidR="00D70E0A" w:rsidRPr="00FA21FA" w:rsidRDefault="00D70E0A" w:rsidP="00D70E0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7898ABDE" w14:textId="118E980F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>Проверка своевременности оформления, ознакомления и подписания письменных обязательств по соблюдению ограничений, установленных статьями 17 - 20 Закона Республики Беларусь от 15 июля 2015 г. № 305-З «О борьбе с коррупцией», государственными должностными лицами и лицами, претендующими на занятие должности государственного должностного лица.</w:t>
            </w:r>
          </w:p>
        </w:tc>
        <w:tc>
          <w:tcPr>
            <w:tcW w:w="2126" w:type="dxa"/>
          </w:tcPr>
          <w:p w14:paraId="517CB32F" w14:textId="3465014E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год</w:t>
            </w:r>
          </w:p>
        </w:tc>
        <w:tc>
          <w:tcPr>
            <w:tcW w:w="2694" w:type="dxa"/>
          </w:tcPr>
          <w:p w14:paraId="04E95DB1" w14:textId="43F04ECC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</w:t>
            </w:r>
            <w:r w:rsidR="00D70E0A" w:rsidRPr="00FA21FA">
              <w:rPr>
                <w:rStyle w:val="211pt"/>
              </w:rPr>
              <w:t>тдел кадров</w:t>
            </w:r>
          </w:p>
          <w:p w14:paraId="37F2F521" w14:textId="1FCBB566" w:rsidR="00D70E0A" w:rsidRPr="00FA21FA" w:rsidRDefault="00D70E0A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</w:p>
        </w:tc>
        <w:tc>
          <w:tcPr>
            <w:tcW w:w="2693" w:type="dxa"/>
          </w:tcPr>
          <w:p w14:paraId="1724FDB2" w14:textId="678C2490" w:rsidR="00D70E0A" w:rsidRPr="00FA21FA" w:rsidRDefault="00B259F2" w:rsidP="00D70E0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B259F2" w:rsidRPr="00412DCA" w14:paraId="04205A91" w14:textId="01256159" w:rsidTr="00A85124">
        <w:tc>
          <w:tcPr>
            <w:tcW w:w="693" w:type="dxa"/>
          </w:tcPr>
          <w:p w14:paraId="6C444CD1" w14:textId="77777777" w:rsidR="00B259F2" w:rsidRPr="00FA21FA" w:rsidRDefault="00B259F2" w:rsidP="00B259F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343E524" w14:textId="7FAB1BB1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Мониторинг полноты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принимаемых мер по совершенствованию форм и методов оценки профессиональных, деловых и личностных качеств лиц, зачисляемых в резерв на занятие должностей государственных должностных лиц и приравненных к ним лиц. </w:t>
            </w:r>
          </w:p>
        </w:tc>
        <w:tc>
          <w:tcPr>
            <w:tcW w:w="2126" w:type="dxa"/>
          </w:tcPr>
          <w:p w14:paraId="3B991EC7" w14:textId="4CF88CBD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год</w:t>
            </w:r>
          </w:p>
        </w:tc>
        <w:tc>
          <w:tcPr>
            <w:tcW w:w="2694" w:type="dxa"/>
          </w:tcPr>
          <w:p w14:paraId="7C3E7BCD" w14:textId="7516B6D3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121431FB" w14:textId="0370A52F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9A5269" w:rsidRPr="00412DCA" w14:paraId="23DECAD7" w14:textId="77777777" w:rsidTr="00A85124">
        <w:tc>
          <w:tcPr>
            <w:tcW w:w="693" w:type="dxa"/>
          </w:tcPr>
          <w:p w14:paraId="1E8C32B6" w14:textId="77777777" w:rsidR="009A5269" w:rsidRPr="00FA21FA" w:rsidRDefault="009A5269" w:rsidP="00B259F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038222FF" w14:textId="779BF918" w:rsidR="009A5269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Обеспечение надлежащей профессиональной и антикоррупционной подготовки лиц, состоящих в резерве</w:t>
            </w:r>
            <w:r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на занятие должностей государственных должностных лиц и приравненных к ним лиц, недопущения оказания необоснованных предпочтений и привилегий при назначении на должности, по которым создан резерв.</w:t>
            </w:r>
          </w:p>
        </w:tc>
        <w:tc>
          <w:tcPr>
            <w:tcW w:w="2126" w:type="dxa"/>
          </w:tcPr>
          <w:p w14:paraId="328550ED" w14:textId="0B25AFC7" w:rsidR="009A5269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4" w:type="dxa"/>
          </w:tcPr>
          <w:p w14:paraId="70E8CB8A" w14:textId="77777777" w:rsidR="009A5269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Отдел кадров</w:t>
            </w:r>
          </w:p>
          <w:p w14:paraId="3F7E6818" w14:textId="0A2D5300" w:rsidR="009A5269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Учебно-тренировочный центр</w:t>
            </w:r>
          </w:p>
        </w:tc>
        <w:tc>
          <w:tcPr>
            <w:tcW w:w="2693" w:type="dxa"/>
          </w:tcPr>
          <w:p w14:paraId="6F6C2BF2" w14:textId="696DBE10" w:rsidR="009A5269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B259F2" w:rsidRPr="00412DCA" w14:paraId="3B5E2607" w14:textId="2BCE28D4" w:rsidTr="00A85124">
        <w:tc>
          <w:tcPr>
            <w:tcW w:w="693" w:type="dxa"/>
          </w:tcPr>
          <w:p w14:paraId="51951888" w14:textId="77777777" w:rsidR="00B259F2" w:rsidRPr="00FA21FA" w:rsidRDefault="00B259F2" w:rsidP="00B259F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5FDAF711" w14:textId="28F111E8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sz w:val="22"/>
                <w:lang w:val="ru-RU"/>
              </w:rPr>
              <w:t>Обеспечение</w:t>
            </w:r>
            <w:r>
              <w:rPr>
                <w:b w:val="0"/>
                <w:sz w:val="22"/>
                <w:lang w:val="ru-RU"/>
              </w:rPr>
              <w:t>,</w:t>
            </w:r>
            <w:r w:rsidRPr="00FA21FA">
              <w:rPr>
                <w:b w:val="0"/>
                <w:sz w:val="22"/>
                <w:lang w:val="ru-RU"/>
              </w:rPr>
              <w:t xml:space="preserve"> в том числе на базе ГИПК «ГАЗ-ИНСТИТУТ»</w:t>
            </w:r>
            <w:r>
              <w:rPr>
                <w:b w:val="0"/>
                <w:sz w:val="22"/>
                <w:lang w:val="ru-RU"/>
              </w:rPr>
              <w:t>,</w:t>
            </w:r>
            <w:r w:rsidRPr="00FA21FA">
              <w:rPr>
                <w:b w:val="0"/>
                <w:sz w:val="22"/>
                <w:lang w:val="ru-RU"/>
              </w:rPr>
              <w:t xml:space="preserve"> плановой оценки степени профессионального соответствия, уровня антикоррупционной устойчивости, а также </w:t>
            </w:r>
            <w:r w:rsidRPr="00FA21FA">
              <w:rPr>
                <w:b w:val="0"/>
                <w:sz w:val="22"/>
                <w:lang w:val="ru-RU"/>
              </w:rPr>
              <w:lastRenderedPageBreak/>
              <w:t xml:space="preserve">идентификации лиц, склонных к коррупционному поведению, лиц, включенных в перечни </w:t>
            </w:r>
            <w:r w:rsidRPr="00FA21FA">
              <w:rPr>
                <w:b w:val="0"/>
                <w:sz w:val="22"/>
                <w:lang w:val="ru-RU" w:bidi="ru-RU"/>
              </w:rPr>
              <w:t>должностей государственных должностных лиц и приравненных к ним лиц,</w:t>
            </w:r>
            <w:r w:rsidRPr="00FA21FA">
              <w:rPr>
                <w:rFonts w:eastAsiaTheme="minorHAnsi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</w:t>
            </w:r>
            <w:r w:rsidRPr="00FA21FA">
              <w:rPr>
                <w:b w:val="0"/>
                <w:sz w:val="22"/>
                <w:lang w:val="ru-RU" w:bidi="ru-RU"/>
              </w:rPr>
              <w:t>а также зачисленных в резерв на занятие должностей государственных должностных лиц и приравненных к ним лиц.</w:t>
            </w:r>
          </w:p>
        </w:tc>
        <w:tc>
          <w:tcPr>
            <w:tcW w:w="2126" w:type="dxa"/>
          </w:tcPr>
          <w:p w14:paraId="6D5B24C3" w14:textId="32215011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lastRenderedPageBreak/>
              <w:t>в соответствии с утвержденными графиками</w:t>
            </w:r>
          </w:p>
        </w:tc>
        <w:tc>
          <w:tcPr>
            <w:tcW w:w="2694" w:type="dxa"/>
          </w:tcPr>
          <w:p w14:paraId="5C9E2E2C" w14:textId="0DC3A8AC" w:rsidR="00B259F2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Учебно-тренировочный центр</w:t>
            </w:r>
          </w:p>
        </w:tc>
        <w:tc>
          <w:tcPr>
            <w:tcW w:w="2693" w:type="dxa"/>
          </w:tcPr>
          <w:p w14:paraId="1F01064D" w14:textId="262A93F2" w:rsidR="00B259F2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B259F2" w:rsidRPr="00412DCA" w14:paraId="4845EE6B" w14:textId="055B796D" w:rsidTr="00A85124">
        <w:tc>
          <w:tcPr>
            <w:tcW w:w="693" w:type="dxa"/>
          </w:tcPr>
          <w:p w14:paraId="3355A9EF" w14:textId="77777777" w:rsidR="00B259F2" w:rsidRPr="00FA21FA" w:rsidRDefault="00B259F2" w:rsidP="00B259F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67758EF7" w14:textId="76B4FC6B" w:rsidR="00B259F2" w:rsidRPr="00FA21FA" w:rsidRDefault="00B259F2" w:rsidP="00B259F2">
            <w:pPr>
              <w:autoSpaceDE w:val="0"/>
              <w:autoSpaceDN w:val="0"/>
              <w:adjustRightInd w:val="0"/>
              <w:spacing w:before="0"/>
              <w:rPr>
                <w:sz w:val="22"/>
                <w:lang w:val="ru-RU"/>
              </w:rPr>
            </w:pPr>
            <w:r w:rsidRPr="00FA21FA">
              <w:rPr>
                <w:sz w:val="22"/>
                <w:lang w:val="ru-RU"/>
              </w:rPr>
              <w:t>Актуализация порядков организации работы с группами резерва для отбора кандидатов на вакантные руководящие должности, указанные в пункте 1</w:t>
            </w:r>
            <w:r w:rsidR="009A5269">
              <w:rPr>
                <w:sz w:val="22"/>
                <w:lang w:val="ru-RU"/>
              </w:rPr>
              <w:t>4</w:t>
            </w:r>
            <w:r w:rsidRPr="00FA21FA">
              <w:rPr>
                <w:sz w:val="22"/>
                <w:lang w:val="ru-RU"/>
              </w:rPr>
              <w:t xml:space="preserve"> настоящих Мероприятий, в части внесения в планы работы с указанными группами резерва заданий на подготовку кандидатами рефератов (докладов), отражающих анализ деятельности </w:t>
            </w:r>
            <w:r w:rsidR="009A5269">
              <w:rPr>
                <w:sz w:val="22"/>
                <w:lang w:val="ru-RU"/>
              </w:rPr>
              <w:t xml:space="preserve">предприятия </w:t>
            </w:r>
            <w:r w:rsidRPr="00FA21FA">
              <w:rPr>
                <w:sz w:val="22"/>
                <w:lang w:val="ru-RU"/>
              </w:rPr>
              <w:t>в сфере закупок товаров (работ, услуг), с отражением выявленных новых</w:t>
            </w:r>
            <w:r>
              <w:rPr>
                <w:sz w:val="22"/>
                <w:lang w:val="ru-RU"/>
              </w:rPr>
              <w:t xml:space="preserve"> </w:t>
            </w:r>
            <w:r w:rsidRPr="00FA21FA">
              <w:rPr>
                <w:sz w:val="22"/>
                <w:lang w:val="ru-RU"/>
              </w:rPr>
              <w:t>коррупционно опасных функций и ситуаций, предложений по мерам нейтрализации таких рисков.</w:t>
            </w:r>
          </w:p>
          <w:p w14:paraId="7865058B" w14:textId="6C672E4B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b/>
                <w:color w:val="auto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Организация выборочных заслушиваний указанных рефератов (докладов) на производственных совещаниях, семинарах-совещаниях, </w:t>
            </w:r>
            <w:r w:rsidRPr="00FA21FA"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  <w:t>комисси</w:t>
            </w:r>
            <w:r w:rsidR="009A5269"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  <w:t>и</w:t>
            </w:r>
            <w:r w:rsidRPr="00FA21FA"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по противодействию коррупции </w:t>
            </w:r>
            <w:r w:rsidRPr="00FA21FA">
              <w:rPr>
                <w:b w:val="0"/>
                <w:sz w:val="22"/>
                <w:lang w:val="ru-RU"/>
              </w:rPr>
              <w:t xml:space="preserve">с предоставлением систематизированной, обобщенной информации для рассмотрения в </w:t>
            </w:r>
            <w:r w:rsidRPr="00FA21FA"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  <w:t>ГПО «Белэнерго»</w:t>
            </w:r>
            <w:r w:rsidR="009A5269"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2126" w:type="dxa"/>
          </w:tcPr>
          <w:p w14:paraId="237F4DE4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  <w:t>до 1 апреля 2022 г.</w:t>
            </w:r>
          </w:p>
          <w:p w14:paraId="3F4CAC95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53D329E0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2BC1A135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717D023D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1D97791F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5F4409BB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48E86932" w14:textId="3760508C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04FEE0A8" w14:textId="77777777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</w:pPr>
          </w:p>
          <w:p w14:paraId="638A6570" w14:textId="77777777" w:rsidR="009A5269" w:rsidRDefault="009A5269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  <w:p w14:paraId="5692AFE3" w14:textId="0F7236EF" w:rsidR="00B259F2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  <w:spacing w:val="-4"/>
              </w:rPr>
            </w:pPr>
            <w:r>
              <w:rPr>
                <w:rStyle w:val="211pt"/>
              </w:rPr>
              <w:t>В</w:t>
            </w:r>
            <w:r w:rsidR="00B259F2" w:rsidRPr="00FA21FA">
              <w:rPr>
                <w:rStyle w:val="211pt"/>
              </w:rPr>
              <w:t xml:space="preserve"> соответствии с утвержденными графиками (планами)</w:t>
            </w:r>
          </w:p>
        </w:tc>
        <w:tc>
          <w:tcPr>
            <w:tcW w:w="2694" w:type="dxa"/>
          </w:tcPr>
          <w:p w14:paraId="5472842F" w14:textId="4A8EFFF9" w:rsidR="00B259F2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О</w:t>
            </w:r>
            <w:r>
              <w:rPr>
                <w:rStyle w:val="211pt"/>
              </w:rPr>
              <w:t>тдел кадров</w:t>
            </w:r>
          </w:p>
        </w:tc>
        <w:tc>
          <w:tcPr>
            <w:tcW w:w="2693" w:type="dxa"/>
          </w:tcPr>
          <w:p w14:paraId="214E0455" w14:textId="22DD85E4" w:rsidR="00B259F2" w:rsidRPr="00FA21FA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B259F2" w:rsidRPr="00412DCA" w14:paraId="7C5672A2" w14:textId="0C3F32F1" w:rsidTr="00A85124">
        <w:tc>
          <w:tcPr>
            <w:tcW w:w="693" w:type="dxa"/>
          </w:tcPr>
          <w:p w14:paraId="6CFF26DC" w14:textId="77777777" w:rsidR="00B259F2" w:rsidRPr="002C26C0" w:rsidRDefault="00B259F2" w:rsidP="00B259F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382AEE6" w14:textId="109D2735" w:rsidR="00B259F2" w:rsidRPr="002C26C0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</w:rPr>
            </w:pPr>
            <w:r w:rsidRPr="002C26C0">
              <w:rPr>
                <w:rStyle w:val="211pt"/>
                <w:color w:val="auto"/>
              </w:rPr>
              <w:t>Обеспечение изучения требований антикоррупционного законодательства при реализации образовательных программ профессиональной подготовки, переподготовки и повышения квалификации руководителей и специалистов организаций, а также при подготовке и переподготовке рабочих в количестве не менее 2-х учебных часов.</w:t>
            </w:r>
          </w:p>
        </w:tc>
        <w:tc>
          <w:tcPr>
            <w:tcW w:w="2126" w:type="dxa"/>
          </w:tcPr>
          <w:p w14:paraId="1C6661C4" w14:textId="11FCD532" w:rsidR="00B259F2" w:rsidRPr="002C26C0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</w:rPr>
            </w:pPr>
            <w:r w:rsidRPr="002C26C0">
              <w:rPr>
                <w:rStyle w:val="211pt"/>
                <w:color w:val="auto"/>
              </w:rPr>
              <w:t>в соответствии с графиком обучения</w:t>
            </w:r>
          </w:p>
        </w:tc>
        <w:tc>
          <w:tcPr>
            <w:tcW w:w="2694" w:type="dxa"/>
          </w:tcPr>
          <w:p w14:paraId="1EC16543" w14:textId="5AD1E0ED" w:rsidR="00B259F2" w:rsidRPr="002C26C0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У</w:t>
            </w:r>
            <w:r>
              <w:rPr>
                <w:rStyle w:val="211pt"/>
              </w:rPr>
              <w:t>чебно-тренировочный центр</w:t>
            </w:r>
          </w:p>
        </w:tc>
        <w:tc>
          <w:tcPr>
            <w:tcW w:w="2693" w:type="dxa"/>
          </w:tcPr>
          <w:p w14:paraId="6F92109A" w14:textId="3A97BC93" w:rsidR="00B259F2" w:rsidRPr="002C26C0" w:rsidRDefault="009A5269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auto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B259F2" w:rsidRPr="00412DCA" w14:paraId="460B4301" w14:textId="5193E7F8" w:rsidTr="00A85124">
        <w:tc>
          <w:tcPr>
            <w:tcW w:w="693" w:type="dxa"/>
          </w:tcPr>
          <w:p w14:paraId="53CD33E9" w14:textId="77777777" w:rsidR="00B259F2" w:rsidRPr="00FA21FA" w:rsidRDefault="00B259F2" w:rsidP="00B259F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024D499D" w14:textId="387B3692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Проведение с лицами, включенными в </w:t>
            </w:r>
            <w:r w:rsidR="009A5269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ереч</w:t>
            </w:r>
            <w:r w:rsidR="009A5269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ень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должностей государственных должностных лиц и приравненных к ним лиц, </w:t>
            </w:r>
            <w:r w:rsidR="009A5269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с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лицами, зачисленными в резерв на занятие должностей государственных должностных лиц и приравненных к ним лиц, лекций по антикоррупционной тематике, а также практических семинаров по вопросам борьбы с коррупцией, на основе практического опыта работы в сфере противодействия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коррупции, обзоров материалов, размещаемых в средствах массовой информации, аналитических подборок по данной теме.</w:t>
            </w:r>
          </w:p>
        </w:tc>
        <w:tc>
          <w:tcPr>
            <w:tcW w:w="2126" w:type="dxa"/>
          </w:tcPr>
          <w:p w14:paraId="2DE305F8" w14:textId="2B8B8B4C" w:rsidR="00B259F2" w:rsidRPr="00FA21FA" w:rsidRDefault="00B259F2" w:rsidP="00B259F2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lastRenderedPageBreak/>
              <w:t>не реже 1 раза в год</w:t>
            </w:r>
          </w:p>
        </w:tc>
        <w:tc>
          <w:tcPr>
            <w:tcW w:w="2694" w:type="dxa"/>
          </w:tcPr>
          <w:p w14:paraId="5ACB8133" w14:textId="77777777" w:rsidR="00B259F2" w:rsidRDefault="009307D3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  <w:p w14:paraId="474548C8" w14:textId="5D22C494" w:rsidR="0082569E" w:rsidRDefault="0082569E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82569E">
              <w:rPr>
                <w:rStyle w:val="211pt"/>
              </w:rPr>
              <w:t>Учебно-тренировочный центр</w:t>
            </w:r>
          </w:p>
          <w:p w14:paraId="7968D6F4" w14:textId="4C28760A" w:rsidR="0082569E" w:rsidRPr="00FA21FA" w:rsidRDefault="0082569E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</w:p>
        </w:tc>
        <w:tc>
          <w:tcPr>
            <w:tcW w:w="2693" w:type="dxa"/>
          </w:tcPr>
          <w:p w14:paraId="3236F108" w14:textId="18DB12A1" w:rsidR="00B259F2" w:rsidRPr="00FA21FA" w:rsidRDefault="009307D3" w:rsidP="00B259F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82569E" w:rsidRPr="00412DCA" w14:paraId="4F5AD7E8" w14:textId="00C994E1" w:rsidTr="00A85124">
        <w:tc>
          <w:tcPr>
            <w:tcW w:w="693" w:type="dxa"/>
          </w:tcPr>
          <w:p w14:paraId="1B6A7707" w14:textId="77777777" w:rsidR="0082569E" w:rsidRPr="00FA21FA" w:rsidRDefault="0082569E" w:rsidP="0082569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5E65086E" w14:textId="3BA334D1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Проведение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с лицами, включенными в </w:t>
            </w:r>
            <w:r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ереч</w:t>
            </w:r>
            <w:r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ень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должностей государственных должностных лиц и приравненных к ним лиц, лицами, зачисленными в резерв на занятие должностей государственных должностных лиц и приравненных к ним лиц, </w:t>
            </w:r>
            <w:r w:rsidRPr="00FA21FA">
              <w:rPr>
                <w:rStyle w:val="211pt"/>
              </w:rPr>
              <w:t>разъяснений по профилактике и предупреждению коррупционных правонарушений.</w:t>
            </w:r>
          </w:p>
        </w:tc>
        <w:tc>
          <w:tcPr>
            <w:tcW w:w="2126" w:type="dxa"/>
          </w:tcPr>
          <w:p w14:paraId="7D675F3A" w14:textId="236BBBED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не реже 1 раза в год</w:t>
            </w:r>
          </w:p>
        </w:tc>
        <w:tc>
          <w:tcPr>
            <w:tcW w:w="2694" w:type="dxa"/>
          </w:tcPr>
          <w:p w14:paraId="01BD1EFF" w14:textId="1234E059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50612E77" w14:textId="118F7520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82569E" w:rsidRPr="00412DCA" w14:paraId="69C310CD" w14:textId="3B4063F3" w:rsidTr="00A85124">
        <w:tc>
          <w:tcPr>
            <w:tcW w:w="693" w:type="dxa"/>
          </w:tcPr>
          <w:p w14:paraId="734347C7" w14:textId="77777777" w:rsidR="0082569E" w:rsidRPr="00FA21FA" w:rsidRDefault="0082569E" w:rsidP="0082569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904478D" w14:textId="27AD4610" w:rsidR="0082569E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>При направлении документов по согласованию на продление, заключение нового контракта с руководител</w:t>
            </w:r>
            <w:r>
              <w:rPr>
                <w:b w:val="0"/>
                <w:sz w:val="22"/>
                <w:lang w:val="ru-RU"/>
              </w:rPr>
              <w:t>ем</w:t>
            </w:r>
            <w:r w:rsidRPr="00FA21FA">
              <w:rPr>
                <w:b w:val="0"/>
                <w:sz w:val="22"/>
                <w:lang w:val="ru-RU"/>
              </w:rPr>
              <w:t xml:space="preserve"> и </w:t>
            </w:r>
            <w:r>
              <w:rPr>
                <w:b w:val="0"/>
                <w:sz w:val="22"/>
                <w:lang w:val="ru-RU"/>
              </w:rPr>
              <w:t>его</w:t>
            </w:r>
            <w:r w:rsidRPr="00FA21FA">
              <w:rPr>
                <w:b w:val="0"/>
                <w:sz w:val="22"/>
                <w:lang w:val="ru-RU"/>
              </w:rPr>
              <w:t xml:space="preserve"> заместителями, при переводе на вышеуказанные должности в пределах</w:t>
            </w:r>
            <w:r>
              <w:rPr>
                <w:b w:val="0"/>
                <w:sz w:val="22"/>
                <w:lang w:val="ru-RU"/>
              </w:rPr>
              <w:t xml:space="preserve"> 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</w:t>
            </w:r>
            <w:r>
              <w:rPr>
                <w:b w:val="0"/>
                <w:sz w:val="22"/>
                <w:lang w:val="ru-RU"/>
              </w:rPr>
              <w:t>представить с</w:t>
            </w:r>
            <w:r w:rsidRPr="00FA21FA">
              <w:rPr>
                <w:b w:val="0"/>
                <w:sz w:val="22"/>
                <w:lang w:val="ru-RU"/>
              </w:rPr>
              <w:t xml:space="preserve"> материалам</w:t>
            </w:r>
            <w:r>
              <w:rPr>
                <w:b w:val="0"/>
                <w:sz w:val="22"/>
                <w:lang w:val="ru-RU"/>
              </w:rPr>
              <w:t>и</w:t>
            </w:r>
            <w:r w:rsidRPr="00FA21FA">
              <w:rPr>
                <w:b w:val="0"/>
                <w:sz w:val="22"/>
                <w:lang w:val="ru-RU"/>
              </w:rPr>
              <w:t xml:space="preserve"> по согласованию копи</w:t>
            </w:r>
            <w:r>
              <w:rPr>
                <w:b w:val="0"/>
                <w:sz w:val="22"/>
                <w:lang w:val="ru-RU"/>
              </w:rPr>
              <w:t>и</w:t>
            </w:r>
            <w:r w:rsidRPr="00FA21FA">
              <w:rPr>
                <w:b w:val="0"/>
                <w:sz w:val="22"/>
                <w:lang w:val="ru-RU"/>
              </w:rPr>
              <w:t xml:space="preserve"> протокола заседания комиссии по противодействию коррупции </w:t>
            </w:r>
            <w:r>
              <w:rPr>
                <w:b w:val="0"/>
                <w:sz w:val="22"/>
                <w:lang w:val="ru-RU"/>
              </w:rPr>
              <w:t>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, на котором рассматривался вопрос о соблюдении </w:t>
            </w:r>
            <w:r>
              <w:rPr>
                <w:b w:val="0"/>
                <w:sz w:val="22"/>
                <w:lang w:val="ru-RU"/>
              </w:rPr>
              <w:t>ими</w:t>
            </w:r>
            <w:r w:rsidRPr="00FA21FA">
              <w:rPr>
                <w:b w:val="0"/>
                <w:sz w:val="22"/>
                <w:lang w:val="ru-RU"/>
              </w:rPr>
              <w:t xml:space="preserve"> требований антикоррупционного законодательства и положений Декрета Президента Республики Беларусь от 15 декабря 2014 г. № 5 «Об усилении требований к руководящим кадрам и работникам организаций» с соответствующими выводами.</w:t>
            </w:r>
          </w:p>
          <w:p w14:paraId="772593AD" w14:textId="0505C286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126" w:type="dxa"/>
          </w:tcPr>
          <w:p w14:paraId="365CC8FD" w14:textId="18772769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при направлении документов</w:t>
            </w:r>
          </w:p>
        </w:tc>
        <w:tc>
          <w:tcPr>
            <w:tcW w:w="2694" w:type="dxa"/>
          </w:tcPr>
          <w:p w14:paraId="6140A9DD" w14:textId="061B5E3F" w:rsidR="0082569E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Отдел кадров</w:t>
            </w:r>
          </w:p>
          <w:p w14:paraId="20975C77" w14:textId="40CF06B2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3047229E" w14:textId="71C5F9F7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82569E" w:rsidRPr="00412DCA" w14:paraId="525B9F9D" w14:textId="3407C9DC" w:rsidTr="00A85124">
        <w:tc>
          <w:tcPr>
            <w:tcW w:w="693" w:type="dxa"/>
          </w:tcPr>
          <w:p w14:paraId="402F868F" w14:textId="77777777" w:rsidR="0082569E" w:rsidRPr="00FA21FA" w:rsidRDefault="0082569E" w:rsidP="0082569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7A49E48D" w14:textId="0F5A41E3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Обеспечение закрепления в </w:t>
            </w:r>
            <w:r>
              <w:rPr>
                <w:rStyle w:val="211pt"/>
              </w:rPr>
              <w:t>П</w:t>
            </w:r>
            <w:r w:rsidRPr="00FA21FA">
              <w:rPr>
                <w:rStyle w:val="211pt"/>
              </w:rPr>
              <w:t xml:space="preserve">оложениях о структурных подразделениях, а также должностных инструкциях руководящих работников </w:t>
            </w:r>
            <w:r>
              <w:rPr>
                <w:rStyle w:val="211pt"/>
              </w:rPr>
              <w:t xml:space="preserve">предприятия </w:t>
            </w:r>
            <w:r w:rsidRPr="00FA21FA">
              <w:rPr>
                <w:rStyle w:val="211pt"/>
              </w:rPr>
              <w:t>норм, которые обязывают принимать меры по обеспечению соблюдения антикоррупционного законодательства, в том числе по предупреждению коррупционных правонарушений в работе структурных подразделений и в курируемых направлениях деятельности.</w:t>
            </w:r>
          </w:p>
        </w:tc>
        <w:tc>
          <w:tcPr>
            <w:tcW w:w="2126" w:type="dxa"/>
          </w:tcPr>
          <w:p w14:paraId="34CF87A0" w14:textId="6012CCB6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pacing w:val="-4"/>
                <w:sz w:val="22"/>
                <w:shd w:val="clear" w:color="auto" w:fill="FFFFFF"/>
                <w:lang w:val="ru-RU" w:eastAsia="ru-RU" w:bidi="ru-RU"/>
              </w:rPr>
              <w:t>до 1 апреля 2022 г.</w:t>
            </w:r>
          </w:p>
        </w:tc>
        <w:tc>
          <w:tcPr>
            <w:tcW w:w="2694" w:type="dxa"/>
          </w:tcPr>
          <w:p w14:paraId="1892C9FD" w14:textId="19C5E632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Производственно-технический отдел</w:t>
            </w:r>
          </w:p>
        </w:tc>
        <w:tc>
          <w:tcPr>
            <w:tcW w:w="2693" w:type="dxa"/>
          </w:tcPr>
          <w:p w14:paraId="29D7DB2F" w14:textId="72775067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82569E" w:rsidRPr="00412DCA" w14:paraId="0F1CF3E4" w14:textId="307C4160" w:rsidTr="00A85124">
        <w:tc>
          <w:tcPr>
            <w:tcW w:w="693" w:type="dxa"/>
          </w:tcPr>
          <w:p w14:paraId="604C0342" w14:textId="77777777" w:rsidR="0082569E" w:rsidRPr="00FA21FA" w:rsidRDefault="0082569E" w:rsidP="0082569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5F25F568" w14:textId="28B3D670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b/>
              </w:rPr>
            </w:pPr>
            <w:r w:rsidRPr="00FA21FA">
              <w:rPr>
                <w:b w:val="0"/>
                <w:sz w:val="22"/>
                <w:lang w:val="ru-RU"/>
              </w:rPr>
              <w:t>Разработка на основании типовых карт коррупционных рисков</w:t>
            </w:r>
            <w:r>
              <w:rPr>
                <w:b w:val="0"/>
                <w:sz w:val="22"/>
                <w:lang w:val="ru-RU"/>
              </w:rPr>
              <w:t xml:space="preserve"> </w:t>
            </w:r>
            <w:r w:rsidRPr="00FA21FA">
              <w:rPr>
                <w:b w:val="0"/>
                <w:sz w:val="22"/>
                <w:lang w:val="ru-RU"/>
              </w:rPr>
              <w:t xml:space="preserve">и утверждение </w:t>
            </w:r>
            <w:r>
              <w:rPr>
                <w:b w:val="0"/>
                <w:sz w:val="22"/>
                <w:lang w:val="ru-RU"/>
              </w:rPr>
              <w:t xml:space="preserve">локального правового акта </w:t>
            </w:r>
            <w:r w:rsidRPr="00FA21FA">
              <w:rPr>
                <w:b w:val="0"/>
                <w:sz w:val="22"/>
                <w:lang w:val="ru-RU"/>
              </w:rPr>
              <w:t>(изменение этих актов), устанавливающ</w:t>
            </w:r>
            <w:r>
              <w:rPr>
                <w:b w:val="0"/>
                <w:sz w:val="22"/>
                <w:lang w:val="ru-RU"/>
              </w:rPr>
              <w:t>его</w:t>
            </w:r>
            <w:r w:rsidRPr="00FA21FA">
              <w:rPr>
                <w:b w:val="0"/>
                <w:sz w:val="22"/>
                <w:lang w:val="ru-RU"/>
              </w:rPr>
              <w:t xml:space="preserve"> с учетом специфики деятельности </w:t>
            </w:r>
            <w:r>
              <w:rPr>
                <w:b w:val="0"/>
                <w:sz w:val="22"/>
                <w:lang w:val="ru-RU"/>
              </w:rPr>
              <w:t>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карты коррупционных рисков для лиц, непосредственно реализующих в соответствии с правовыми актами, </w:t>
            </w:r>
            <w:r w:rsidRPr="00FA21FA">
              <w:rPr>
                <w:b w:val="0"/>
                <w:sz w:val="22"/>
                <w:lang w:val="ru-RU"/>
              </w:rPr>
              <w:lastRenderedPageBreak/>
              <w:t>контрактами (трудовыми договорами) функции в сфере закупок товаров (работ, услуг), с указанием коррупционно опасных функций, типовых ситуаций, мер по нейтрализации рисков.</w:t>
            </w:r>
          </w:p>
        </w:tc>
        <w:tc>
          <w:tcPr>
            <w:tcW w:w="2126" w:type="dxa"/>
          </w:tcPr>
          <w:p w14:paraId="4E448F57" w14:textId="5A9E67E8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до 1 марта 2022 г.</w:t>
            </w:r>
          </w:p>
        </w:tc>
        <w:tc>
          <w:tcPr>
            <w:tcW w:w="2694" w:type="dxa"/>
          </w:tcPr>
          <w:p w14:paraId="373BE069" w14:textId="244B1765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29E4BBBF" w14:textId="6FCD32D0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82569E" w:rsidRPr="00412DCA" w14:paraId="174B57A9" w14:textId="470346E2" w:rsidTr="00A85124">
        <w:tc>
          <w:tcPr>
            <w:tcW w:w="693" w:type="dxa"/>
          </w:tcPr>
          <w:p w14:paraId="67CD3966" w14:textId="77777777" w:rsidR="0082569E" w:rsidRPr="00FA21FA" w:rsidRDefault="0082569E" w:rsidP="0082569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71FF3EB" w14:textId="4481B805" w:rsidR="0082569E" w:rsidRPr="0082569E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82569E">
              <w:rPr>
                <w:rStyle w:val="211pt"/>
              </w:rPr>
              <w:t>Мониторинг полноты</w:t>
            </w:r>
            <w:r w:rsidRPr="0082569E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принимаемых мер по </w:t>
            </w:r>
            <w:r w:rsidRPr="0082569E">
              <w:rPr>
                <w:rStyle w:val="211pt"/>
              </w:rPr>
              <w:t>практическому применению утвержденных карт коррупционных рисков, своевременности их актуализации по фактам в</w:t>
            </w:r>
            <w:r w:rsidRPr="0082569E">
              <w:rPr>
                <w:b w:val="0"/>
                <w:sz w:val="22"/>
                <w:lang w:val="ru-RU"/>
              </w:rPr>
              <w:t>ыявленных новых</w:t>
            </w:r>
            <w:r w:rsidRPr="0082569E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коррупционно опасных функций и ситуаций, разработке новых мер по нейтрализации рисков</w:t>
            </w:r>
            <w:r w:rsidRPr="0082569E">
              <w:rPr>
                <w:rStyle w:val="211pt"/>
              </w:rPr>
              <w:t>.</w:t>
            </w:r>
          </w:p>
        </w:tc>
        <w:tc>
          <w:tcPr>
            <w:tcW w:w="2126" w:type="dxa"/>
          </w:tcPr>
          <w:p w14:paraId="57F2D3C8" w14:textId="616327C8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 июля и</w:t>
            </w:r>
            <w:r w:rsidRPr="00FA21FA">
              <w:rPr>
                <w:rStyle w:val="211pt"/>
              </w:rPr>
              <w:br/>
              <w:t>до 1 января)</w:t>
            </w:r>
          </w:p>
        </w:tc>
        <w:tc>
          <w:tcPr>
            <w:tcW w:w="2694" w:type="dxa"/>
          </w:tcPr>
          <w:p w14:paraId="19B386E9" w14:textId="3FE19F5C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63C3244A" w14:textId="4DAB4FEF" w:rsidR="0082569E" w:rsidRPr="00FA21FA" w:rsidRDefault="0082569E" w:rsidP="0082569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6E1208" w:rsidRPr="00412DCA" w14:paraId="54C2A620" w14:textId="50542311" w:rsidTr="00A85124">
        <w:tc>
          <w:tcPr>
            <w:tcW w:w="693" w:type="dxa"/>
          </w:tcPr>
          <w:p w14:paraId="4FAC877D" w14:textId="77777777" w:rsidR="006E1208" w:rsidRPr="002C26C0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28D6A2B9" w14:textId="51FD8B6D" w:rsidR="006E1208" w:rsidRPr="002C26C0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</w:rPr>
            </w:pPr>
            <w:r w:rsidRPr="002C26C0">
              <w:rPr>
                <w:rStyle w:val="211pt"/>
                <w:color w:val="auto"/>
              </w:rPr>
              <w:t>Проведение мониторинга за соблюдением государственными должностными лицами и приравненных к ним лицами требований статей 17 - 20 Закона Республики Беларусь «О борьбе с коррупцией». Рассмотрение на заседаниях комисси</w:t>
            </w:r>
            <w:r>
              <w:rPr>
                <w:rStyle w:val="211pt"/>
                <w:color w:val="auto"/>
              </w:rPr>
              <w:t>и предприятия</w:t>
            </w:r>
            <w:r w:rsidRPr="002C26C0">
              <w:rPr>
                <w:rStyle w:val="211pt"/>
                <w:color w:val="auto"/>
              </w:rPr>
              <w:t xml:space="preserve"> по противодействию коррупции сведений о выявленных нарушениях антикоррупционных запретов и ограничений в целях разработки конкретных мер по предупреждению подобных нарушений в дальнейшем. </w:t>
            </w:r>
          </w:p>
        </w:tc>
        <w:tc>
          <w:tcPr>
            <w:tcW w:w="2126" w:type="dxa"/>
          </w:tcPr>
          <w:p w14:paraId="617B4584" w14:textId="10B76A9E" w:rsidR="006E1208" w:rsidRPr="002C26C0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</w:rPr>
            </w:pPr>
            <w:r w:rsidRPr="002C26C0">
              <w:rPr>
                <w:rStyle w:val="211pt"/>
                <w:color w:val="auto"/>
              </w:rPr>
              <w:t>один раз в полугодие</w:t>
            </w:r>
            <w:r w:rsidRPr="002C26C0">
              <w:rPr>
                <w:rStyle w:val="211pt"/>
                <w:color w:val="auto"/>
              </w:rPr>
              <w:br/>
              <w:t>(до 1 июля и</w:t>
            </w:r>
            <w:r w:rsidRPr="002C26C0">
              <w:rPr>
                <w:rStyle w:val="211pt"/>
                <w:color w:val="auto"/>
              </w:rPr>
              <w:br/>
              <w:t>до 1 января)</w:t>
            </w:r>
          </w:p>
        </w:tc>
        <w:tc>
          <w:tcPr>
            <w:tcW w:w="2694" w:type="dxa"/>
          </w:tcPr>
          <w:p w14:paraId="5126B38A" w14:textId="15EC15B7" w:rsidR="006E1208" w:rsidRPr="002C26C0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auto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46D22A80" w14:textId="1D09D9C3" w:rsidR="006E1208" w:rsidRPr="002C26C0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auto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6E1208" w:rsidRPr="00412DCA" w14:paraId="4289CBFB" w14:textId="6D2660E4" w:rsidTr="00A85124">
        <w:tc>
          <w:tcPr>
            <w:tcW w:w="693" w:type="dxa"/>
          </w:tcPr>
          <w:p w14:paraId="608C25E4" w14:textId="77777777" w:rsidR="006E1208" w:rsidRPr="00FA21FA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7B968373" w14:textId="3F2E7483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</w:rPr>
            </w:pPr>
            <w:r w:rsidRPr="00FA21FA">
              <w:rPr>
                <w:rStyle w:val="211pt"/>
                <w:color w:val="auto"/>
              </w:rPr>
              <w:t xml:space="preserve">Проведение анализа и дача оценки состояния и динамики коррупционных правонарушений, а также результатов работы </w:t>
            </w:r>
            <w:r>
              <w:rPr>
                <w:rStyle w:val="211pt"/>
                <w:color w:val="auto"/>
              </w:rPr>
              <w:t xml:space="preserve">предприятия </w:t>
            </w:r>
            <w:r w:rsidRPr="00FA21FA">
              <w:rPr>
                <w:rStyle w:val="211pt"/>
                <w:color w:val="auto"/>
              </w:rPr>
              <w:t>по профилактике правонарушений, принятых мер по устранению причин и условий негативных явлений.</w:t>
            </w:r>
          </w:p>
        </w:tc>
        <w:tc>
          <w:tcPr>
            <w:tcW w:w="2126" w:type="dxa"/>
          </w:tcPr>
          <w:p w14:paraId="58074B2B" w14:textId="5EBC8C06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auto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 июля и</w:t>
            </w:r>
            <w:r w:rsidRPr="00FA21FA">
              <w:rPr>
                <w:rStyle w:val="211pt"/>
              </w:rPr>
              <w:br/>
              <w:t>до 1 января)</w:t>
            </w:r>
          </w:p>
        </w:tc>
        <w:tc>
          <w:tcPr>
            <w:tcW w:w="2694" w:type="dxa"/>
          </w:tcPr>
          <w:p w14:paraId="2ADB84FE" w14:textId="153F178B" w:rsidR="006E1208" w:rsidRPr="006E1208" w:rsidRDefault="006E1208" w:rsidP="006E1208">
            <w:pPr>
              <w:widowControl w:val="0"/>
              <w:rPr>
                <w:rStyle w:val="211pt"/>
                <w:rFonts w:eastAsiaTheme="minorHAnsi"/>
                <w:b w:val="0"/>
                <w:color w:val="auto"/>
              </w:rPr>
            </w:pPr>
            <w:r w:rsidRPr="006E1208">
              <w:rPr>
                <w:rStyle w:val="211pt"/>
                <w:rFonts w:eastAsiaTheme="minorHAnsi"/>
                <w:b w:val="0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745FF78C" w14:textId="3076F9FA" w:rsidR="006E1208" w:rsidRPr="006E1208" w:rsidRDefault="006E1208" w:rsidP="006E1208">
            <w:pPr>
              <w:widowControl w:val="0"/>
              <w:rPr>
                <w:rFonts w:eastAsia="Times New Roman" w:cs="Times New Roman"/>
                <w:b/>
                <w:sz w:val="22"/>
                <w:shd w:val="clear" w:color="auto" w:fill="FFFFFF"/>
                <w:lang w:val="ru-RU" w:eastAsia="ru-RU" w:bidi="ru-RU"/>
              </w:rPr>
            </w:pPr>
            <w:r w:rsidRPr="006E1208">
              <w:rPr>
                <w:rStyle w:val="211pt"/>
                <w:rFonts w:eastAsiaTheme="minorHAnsi"/>
                <w:b w:val="0"/>
              </w:rPr>
              <w:t>Председатель комиссии предприятия по противодействию коррупции</w:t>
            </w:r>
          </w:p>
        </w:tc>
      </w:tr>
      <w:tr w:rsidR="006E1208" w:rsidRPr="00412DCA" w14:paraId="57EF2846" w14:textId="20A8A548" w:rsidTr="00A85124">
        <w:tc>
          <w:tcPr>
            <w:tcW w:w="693" w:type="dxa"/>
          </w:tcPr>
          <w:p w14:paraId="32F06D82" w14:textId="77777777" w:rsidR="006E1208" w:rsidRPr="00FA21FA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CA5E1A1" w14:textId="53E3A66A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b/>
              </w:rPr>
            </w:pPr>
            <w:r w:rsidRPr="00FA21FA">
              <w:rPr>
                <w:b w:val="0"/>
                <w:sz w:val="22"/>
                <w:lang w:val="ru-RU"/>
              </w:rPr>
              <w:t>Рассмотрение на заседаниях комисси</w:t>
            </w:r>
            <w:r>
              <w:rPr>
                <w:b w:val="0"/>
                <w:sz w:val="22"/>
                <w:lang w:val="ru-RU"/>
              </w:rPr>
              <w:t>и 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по противодействию коррупции</w:t>
            </w:r>
            <w:r>
              <w:rPr>
                <w:b w:val="0"/>
                <w:sz w:val="22"/>
                <w:lang w:val="ru-RU"/>
              </w:rPr>
              <w:t xml:space="preserve"> </w:t>
            </w:r>
            <w:r w:rsidRPr="00FA21FA">
              <w:rPr>
                <w:rStyle w:val="211pt"/>
              </w:rPr>
              <w:t>вопросов</w:t>
            </w:r>
            <w:r>
              <w:rPr>
                <w:rStyle w:val="211pt"/>
              </w:rPr>
              <w:t xml:space="preserve"> о</w:t>
            </w:r>
            <w:r w:rsidRPr="00FA21FA">
              <w:rPr>
                <w:rStyle w:val="211pt"/>
              </w:rPr>
              <w:t xml:space="preserve"> допущенных</w:t>
            </w:r>
            <w:r>
              <w:rPr>
                <w:rStyle w:val="211pt"/>
              </w:rPr>
              <w:t xml:space="preserve"> на предприятии </w:t>
            </w:r>
            <w:r w:rsidRPr="00FA21FA">
              <w:rPr>
                <w:rStyle w:val="211pt"/>
              </w:rPr>
              <w:t>нарушений законодательства с проявлениями коррупционного характера, в том числе</w:t>
            </w:r>
            <w:r w:rsidRPr="00FA21FA">
              <w:rPr>
                <w:b w:val="0"/>
                <w:sz w:val="22"/>
                <w:lang w:val="ru-RU"/>
              </w:rPr>
              <w:t xml:space="preserve"> выявленных случаев нарушений (упущений) в деятельности в сфере закупок товаров (работ, услуг).</w:t>
            </w:r>
          </w:p>
        </w:tc>
        <w:tc>
          <w:tcPr>
            <w:tcW w:w="2126" w:type="dxa"/>
          </w:tcPr>
          <w:p w14:paraId="12CDA952" w14:textId="1978AEA8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>по мере выявления нарушений (по итогам каждого полугодия)</w:t>
            </w:r>
          </w:p>
        </w:tc>
        <w:tc>
          <w:tcPr>
            <w:tcW w:w="2694" w:type="dxa"/>
          </w:tcPr>
          <w:p w14:paraId="76E55B5E" w14:textId="0D553979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00D97288" w14:textId="198A8CC2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6E1208" w:rsidRPr="00412DCA" w14:paraId="2CB3D152" w14:textId="310B87CD" w:rsidTr="00A85124">
        <w:tc>
          <w:tcPr>
            <w:tcW w:w="693" w:type="dxa"/>
          </w:tcPr>
          <w:p w14:paraId="6ADED5B5" w14:textId="77777777" w:rsidR="006E1208" w:rsidRPr="00FA21FA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77A81D4C" w14:textId="77777777" w:rsidR="006E1208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Осуществление постоянного мониторинга средств массовой информации, в том числе в глобальной компьютерной сети Интернет, в целях выявления сообщений о фактах коррупции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и иных нарушений антикоррупционного законодательства</w:t>
            </w:r>
            <w:r w:rsidRPr="00FA21FA">
              <w:rPr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</w:t>
            </w:r>
            <w:r w:rsidRPr="00FA21FA">
              <w:rPr>
                <w:rStyle w:val="211pt"/>
              </w:rPr>
              <w:t xml:space="preserve">в организациях Минэнерго и рассмотрение данной информации на </w:t>
            </w:r>
            <w:r w:rsidRPr="00FA21FA">
              <w:rPr>
                <w:rStyle w:val="211pt"/>
              </w:rPr>
              <w:lastRenderedPageBreak/>
              <w:t>заседаниях комисси</w:t>
            </w:r>
            <w:r>
              <w:rPr>
                <w:rStyle w:val="211pt"/>
              </w:rPr>
              <w:t>и предприятия</w:t>
            </w:r>
            <w:r w:rsidRPr="00FA21FA">
              <w:rPr>
                <w:rStyle w:val="211pt"/>
              </w:rPr>
              <w:t xml:space="preserve"> по противодействию коррупции</w:t>
            </w:r>
            <w:r>
              <w:rPr>
                <w:rStyle w:val="211pt"/>
              </w:rPr>
              <w:t>.</w:t>
            </w:r>
          </w:p>
          <w:p w14:paraId="01B97978" w14:textId="162DD745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</w:p>
        </w:tc>
        <w:tc>
          <w:tcPr>
            <w:tcW w:w="2126" w:type="dxa"/>
          </w:tcPr>
          <w:p w14:paraId="10FC310C" w14:textId="1496D334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по мере выявления информации (по итогам каждого полугодия)</w:t>
            </w:r>
          </w:p>
        </w:tc>
        <w:tc>
          <w:tcPr>
            <w:tcW w:w="2694" w:type="dxa"/>
          </w:tcPr>
          <w:p w14:paraId="78EFFA2F" w14:textId="77777777" w:rsidR="006E1208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  <w:p w14:paraId="35F25501" w14:textId="3876EEF7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6E1208"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  <w:t>Информационно-аналитический отдел УСБ</w:t>
            </w:r>
          </w:p>
        </w:tc>
        <w:tc>
          <w:tcPr>
            <w:tcW w:w="2693" w:type="dxa"/>
          </w:tcPr>
          <w:p w14:paraId="22658663" w14:textId="6795646A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6E1208" w:rsidRPr="00412DCA" w14:paraId="77C9A49A" w14:textId="2BE14AD0" w:rsidTr="00A85124">
        <w:tc>
          <w:tcPr>
            <w:tcW w:w="693" w:type="dxa"/>
          </w:tcPr>
          <w:p w14:paraId="33332594" w14:textId="77777777" w:rsidR="006E1208" w:rsidRPr="00FA21FA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C357EF9" w14:textId="5BD35CFA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Осуществление постоянного мониторинга </w:t>
            </w:r>
            <w:r w:rsidRPr="00FA21FA">
              <w:rPr>
                <w:rStyle w:val="211pt"/>
              </w:rPr>
              <w:t>обращений юридических лиц и граждан в целях выявления сообщений о фактах коррупции и иных нарушений антикоррупционного законодательства</w:t>
            </w:r>
            <w:r>
              <w:rPr>
                <w:rStyle w:val="211pt"/>
              </w:rPr>
              <w:t xml:space="preserve">, совершенных работниками предприятия </w:t>
            </w:r>
            <w:r w:rsidRPr="00FA21FA">
              <w:rPr>
                <w:rStyle w:val="211pt"/>
              </w:rPr>
              <w:t>и рассмотрение данной информации на заседани</w:t>
            </w:r>
            <w:r>
              <w:rPr>
                <w:rStyle w:val="211pt"/>
              </w:rPr>
              <w:t>ях</w:t>
            </w:r>
            <w:r w:rsidRPr="00FA21FA">
              <w:rPr>
                <w:rStyle w:val="211pt"/>
              </w:rPr>
              <w:t xml:space="preserve"> комисси</w:t>
            </w:r>
            <w:r>
              <w:rPr>
                <w:rStyle w:val="211pt"/>
              </w:rPr>
              <w:t>и предприятия</w:t>
            </w:r>
            <w:r w:rsidRPr="00FA21FA">
              <w:rPr>
                <w:rStyle w:val="211pt"/>
              </w:rPr>
              <w:t xml:space="preserve"> по противодействию коррупции</w:t>
            </w:r>
            <w:r>
              <w:rPr>
                <w:rStyle w:val="211pt"/>
              </w:rPr>
              <w:t>.</w:t>
            </w:r>
          </w:p>
        </w:tc>
        <w:tc>
          <w:tcPr>
            <w:tcW w:w="2126" w:type="dxa"/>
          </w:tcPr>
          <w:p w14:paraId="45E0D648" w14:textId="4DA32DD9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по мере выявления информации (по итогам каждого полугодия)</w:t>
            </w:r>
          </w:p>
        </w:tc>
        <w:tc>
          <w:tcPr>
            <w:tcW w:w="2694" w:type="dxa"/>
          </w:tcPr>
          <w:p w14:paraId="0F2E42FA" w14:textId="246E2E6F" w:rsidR="006E1208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Отдел делопроизводства</w:t>
            </w:r>
          </w:p>
          <w:p w14:paraId="02163BB0" w14:textId="7F2024BC" w:rsidR="006E1208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  <w:p w14:paraId="5D894FDC" w14:textId="31F81671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693" w:type="dxa"/>
          </w:tcPr>
          <w:p w14:paraId="7CFFCA4A" w14:textId="5588E0AD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6E1208" w:rsidRPr="00412DCA" w14:paraId="53FE0A43" w14:textId="7C006E54" w:rsidTr="00A85124">
        <w:tc>
          <w:tcPr>
            <w:tcW w:w="693" w:type="dxa"/>
          </w:tcPr>
          <w:p w14:paraId="7A4623B2" w14:textId="77777777" w:rsidR="006E1208" w:rsidRPr="00FA21FA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6FD45A7F" w14:textId="5DFAA3B8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bookmarkStart w:id="0" w:name="_GoBack"/>
            <w:bookmarkEnd w:id="0"/>
            <w:r w:rsidRPr="00FA21FA">
              <w:rPr>
                <w:rStyle w:val="211pt"/>
              </w:rPr>
              <w:t>Рассмотрение на заседаниях комисси</w:t>
            </w:r>
            <w:r>
              <w:rPr>
                <w:rStyle w:val="211pt"/>
              </w:rPr>
              <w:t>и предприятия</w:t>
            </w:r>
            <w:r w:rsidRPr="00FA21FA">
              <w:rPr>
                <w:rStyle w:val="211pt"/>
              </w:rPr>
              <w:t xml:space="preserve">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по противодействию коррупции </w:t>
            </w:r>
            <w:r w:rsidRPr="00FA21FA">
              <w:rPr>
                <w:rStyle w:val="211pt"/>
              </w:rPr>
              <w:t xml:space="preserve">фактов освобождения работников </w:t>
            </w:r>
            <w:r>
              <w:rPr>
                <w:rStyle w:val="211pt"/>
              </w:rPr>
              <w:t xml:space="preserve">предприятия </w:t>
            </w:r>
            <w:r w:rsidRPr="00FA21FA">
              <w:rPr>
                <w:rStyle w:val="211pt"/>
              </w:rPr>
              <w:t>от материальной ответственности за причиненный материальный ущерб для установления отсутствия злоупотреблений при принятии соответствующих решений.</w:t>
            </w:r>
          </w:p>
        </w:tc>
        <w:tc>
          <w:tcPr>
            <w:tcW w:w="2126" w:type="dxa"/>
          </w:tcPr>
          <w:p w14:paraId="7197E7A9" w14:textId="1A7D2AC7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с принятием решения </w:t>
            </w:r>
          </w:p>
        </w:tc>
        <w:tc>
          <w:tcPr>
            <w:tcW w:w="2694" w:type="dxa"/>
          </w:tcPr>
          <w:p w14:paraId="6B9F293D" w14:textId="781F8F82" w:rsidR="006E1208" w:rsidRPr="006E1208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6E1208">
              <w:rPr>
                <w:rStyle w:val="211pt"/>
              </w:rPr>
              <w:t>Комиссия предприятия по противодействию коррупции</w:t>
            </w:r>
          </w:p>
        </w:tc>
        <w:tc>
          <w:tcPr>
            <w:tcW w:w="2693" w:type="dxa"/>
          </w:tcPr>
          <w:p w14:paraId="37959543" w14:textId="6DD1619D" w:rsidR="006E1208" w:rsidRPr="006E1208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6E1208">
              <w:rPr>
                <w:rStyle w:val="211pt"/>
              </w:rPr>
              <w:t>Председатель комиссии предприятия по противодействию коррупции</w:t>
            </w:r>
          </w:p>
        </w:tc>
      </w:tr>
      <w:tr w:rsidR="006E1208" w:rsidRPr="00412DCA" w14:paraId="2F8E6DC2" w14:textId="008BF1DA" w:rsidTr="00A85124">
        <w:tc>
          <w:tcPr>
            <w:tcW w:w="693" w:type="dxa"/>
          </w:tcPr>
          <w:p w14:paraId="4DEDC716" w14:textId="77777777" w:rsidR="006E1208" w:rsidRPr="00FA21FA" w:rsidRDefault="006E1208" w:rsidP="006E120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5FB8044" w14:textId="3692A20A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>Передача для анализа и антикоррупционной оценки в комисси</w:t>
            </w:r>
            <w:r>
              <w:rPr>
                <w:rStyle w:val="211pt"/>
              </w:rPr>
              <w:t>ю предприятия</w:t>
            </w:r>
            <w:r w:rsidRPr="00FA21FA">
              <w:rPr>
                <w:rStyle w:val="211pt"/>
              </w:rPr>
              <w:t xml:space="preserve"> </w:t>
            </w: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по противодействию коррупции </w:t>
            </w:r>
            <w:r w:rsidRPr="00FA21FA">
              <w:rPr>
                <w:rStyle w:val="211pt"/>
              </w:rPr>
              <w:t>материалов проверок, проведенных уполномоченными органами, в ходе которых выявлены признаки правонарушений, создающих условия для коррупции, коррупционные правонарушения и иные нарушения законодательства о борьбе с коррупцией.</w:t>
            </w:r>
          </w:p>
        </w:tc>
        <w:tc>
          <w:tcPr>
            <w:tcW w:w="2126" w:type="dxa"/>
          </w:tcPr>
          <w:p w14:paraId="6F219A96" w14:textId="182FD2F7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с поступлением материалов проверок</w:t>
            </w:r>
          </w:p>
        </w:tc>
        <w:tc>
          <w:tcPr>
            <w:tcW w:w="2694" w:type="dxa"/>
          </w:tcPr>
          <w:p w14:paraId="77346187" w14:textId="389556A7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Все структурные подразделения</w:t>
            </w:r>
          </w:p>
        </w:tc>
        <w:tc>
          <w:tcPr>
            <w:tcW w:w="2693" w:type="dxa"/>
          </w:tcPr>
          <w:p w14:paraId="13C9E8C0" w14:textId="0B914B05" w:rsidR="006E1208" w:rsidRPr="00FA21FA" w:rsidRDefault="006E1208" w:rsidP="006E120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6E1208"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A6714C" w:rsidRPr="00412DCA" w14:paraId="480F5084" w14:textId="43F2DC34" w:rsidTr="00A85124">
        <w:tc>
          <w:tcPr>
            <w:tcW w:w="693" w:type="dxa"/>
          </w:tcPr>
          <w:p w14:paraId="3158C281" w14:textId="77777777" w:rsidR="00A6714C" w:rsidRPr="00FA21FA" w:rsidRDefault="00A6714C" w:rsidP="00A6714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52A9DEA" w14:textId="61A94738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Обеспечение предоставления в Министерство энергетики информации о проведенных </w:t>
            </w:r>
            <w:r>
              <w:rPr>
                <w:rStyle w:val="211pt"/>
              </w:rPr>
              <w:t>на предприятии</w:t>
            </w:r>
            <w:r w:rsidRPr="00FA21FA">
              <w:rPr>
                <w:rStyle w:val="211pt"/>
              </w:rPr>
              <w:t xml:space="preserve"> государственными органами, осуществляющими борьбу с коррупцией, проверках соблюдения антикоррупционного законодательства и принятых по их результатам мерах.</w:t>
            </w:r>
          </w:p>
        </w:tc>
        <w:tc>
          <w:tcPr>
            <w:tcW w:w="2126" w:type="dxa"/>
          </w:tcPr>
          <w:p w14:paraId="6D9055F2" w14:textId="157420A9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>1 месяц после окончания проверки</w:t>
            </w:r>
          </w:p>
        </w:tc>
        <w:tc>
          <w:tcPr>
            <w:tcW w:w="2694" w:type="dxa"/>
          </w:tcPr>
          <w:p w14:paraId="553E09EB" w14:textId="621A7D9E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56F67CAF" w14:textId="2D520E96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A6714C" w:rsidRPr="00412DCA" w14:paraId="69607EF7" w14:textId="491A3A2A" w:rsidTr="00A85124">
        <w:tc>
          <w:tcPr>
            <w:tcW w:w="693" w:type="dxa"/>
          </w:tcPr>
          <w:p w14:paraId="267E8D93" w14:textId="77777777" w:rsidR="00A6714C" w:rsidRPr="00FA21FA" w:rsidRDefault="00A6714C" w:rsidP="00A6714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6009FAB2" w14:textId="385F88D4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 xml:space="preserve">Ведение учета совершенных работниками </w:t>
            </w:r>
            <w:r>
              <w:rPr>
                <w:rStyle w:val="211pt"/>
              </w:rPr>
              <w:t>предприятия</w:t>
            </w:r>
            <w:r w:rsidRPr="00FA21FA">
              <w:rPr>
                <w:rStyle w:val="211pt"/>
              </w:rPr>
              <w:t xml:space="preserve"> коррупционных преступлений, иных коррупционных правонарушений и правонарушений, создающих условия для коррупции, а также фактов нарушения работниками антикоррупционных ограничений, установленных статьей 17 Закона Республики Беларусь «О борьбе с коррупцией».</w:t>
            </w:r>
          </w:p>
        </w:tc>
        <w:tc>
          <w:tcPr>
            <w:tcW w:w="2126" w:type="dxa"/>
          </w:tcPr>
          <w:p w14:paraId="2398C996" w14:textId="510F51F9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  <w:t>по мере выявления информации</w:t>
            </w:r>
          </w:p>
        </w:tc>
        <w:tc>
          <w:tcPr>
            <w:tcW w:w="2694" w:type="dxa"/>
          </w:tcPr>
          <w:p w14:paraId="377A4972" w14:textId="6340A1D2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0E362904" w14:textId="418CEAA1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A6714C" w:rsidRPr="00412DCA" w14:paraId="273082BE" w14:textId="4ED02411" w:rsidTr="00A85124">
        <w:tc>
          <w:tcPr>
            <w:tcW w:w="693" w:type="dxa"/>
          </w:tcPr>
          <w:p w14:paraId="1870BC43" w14:textId="77777777" w:rsidR="00A6714C" w:rsidRPr="00FA21FA" w:rsidRDefault="00A6714C" w:rsidP="00A6714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color w:val="000000" w:themeColor="text1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383AF5C" w14:textId="46208686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000000" w:themeColor="text1"/>
              </w:rPr>
            </w:pPr>
            <w:r w:rsidRPr="00FA21FA">
              <w:rPr>
                <w:rStyle w:val="211pt"/>
                <w:color w:val="000000" w:themeColor="text1"/>
              </w:rPr>
              <w:t>Обеспечение предоставления в Минэнерго копий следующих документов:</w:t>
            </w:r>
          </w:p>
          <w:p w14:paraId="416AB53D" w14:textId="77777777" w:rsidR="00A6714C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000000" w:themeColor="text1"/>
              </w:rPr>
            </w:pPr>
            <w:r w:rsidRPr="00FA21FA">
              <w:rPr>
                <w:rStyle w:val="211pt"/>
                <w:color w:val="000000" w:themeColor="text1"/>
              </w:rPr>
              <w:lastRenderedPageBreak/>
              <w:t xml:space="preserve">сведений о совершенных работниками </w:t>
            </w:r>
            <w:r>
              <w:rPr>
                <w:rStyle w:val="211pt"/>
                <w:color w:val="000000" w:themeColor="text1"/>
              </w:rPr>
              <w:t>предприятия</w:t>
            </w:r>
            <w:r w:rsidRPr="00FA21FA">
              <w:rPr>
                <w:rStyle w:val="211pt"/>
                <w:color w:val="000000" w:themeColor="text1"/>
              </w:rPr>
              <w:t xml:space="preserve"> коррупционных преступлениях, иных коррупционных правонарушениях и правонарушениях, создающих условия для коррупции, а также фактах нарушения работниками антикоррупционных ограничений, установленных статьей 17 Закона Республики Беларусь «О борьбе с коррупцией»</w:t>
            </w:r>
          </w:p>
          <w:p w14:paraId="37F31D99" w14:textId="7D20E229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000000" w:themeColor="text1"/>
              </w:rPr>
            </w:pPr>
            <w:r>
              <w:rPr>
                <w:rStyle w:val="211pt"/>
                <w:color w:val="000000" w:themeColor="text1"/>
              </w:rPr>
              <w:t>С</w:t>
            </w:r>
            <w:r w:rsidRPr="00FA21FA">
              <w:rPr>
                <w:rStyle w:val="211pt"/>
                <w:color w:val="000000" w:themeColor="text1"/>
              </w:rPr>
              <w:t>ведений о принятых мерах реагирования на выявленные правонарушения, связанные с коррупцией (нарушения антикоррупционных ограничений).</w:t>
            </w:r>
          </w:p>
        </w:tc>
        <w:tc>
          <w:tcPr>
            <w:tcW w:w="2126" w:type="dxa"/>
          </w:tcPr>
          <w:p w14:paraId="5A9272F9" w14:textId="77777777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000000" w:themeColor="text1"/>
              </w:rPr>
            </w:pPr>
            <w:r w:rsidRPr="00FA21FA">
              <w:rPr>
                <w:rStyle w:val="211pt"/>
                <w:color w:val="000000" w:themeColor="text1"/>
              </w:rPr>
              <w:lastRenderedPageBreak/>
              <w:t xml:space="preserve">3 дня после их выявления, </w:t>
            </w:r>
            <w:r w:rsidRPr="00FA21FA">
              <w:rPr>
                <w:rStyle w:val="211pt"/>
                <w:color w:val="000000" w:themeColor="text1"/>
              </w:rPr>
              <w:lastRenderedPageBreak/>
              <w:t>(получения информации об их выявлении из уполномоченных государственных органов)</w:t>
            </w:r>
          </w:p>
          <w:p w14:paraId="6D92E3CA" w14:textId="77777777" w:rsidR="00A6714C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color w:val="000000" w:themeColor="text1"/>
              </w:rPr>
            </w:pPr>
          </w:p>
          <w:p w14:paraId="5272C21B" w14:textId="71914863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 w:themeColor="text1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  <w:color w:val="000000" w:themeColor="text1"/>
              </w:rPr>
              <w:t>месяц с момента их выявления (получения информации об их выявлении)</w:t>
            </w:r>
          </w:p>
        </w:tc>
        <w:tc>
          <w:tcPr>
            <w:tcW w:w="2694" w:type="dxa"/>
          </w:tcPr>
          <w:p w14:paraId="178D6A37" w14:textId="0305E195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000000" w:themeColor="text1"/>
              </w:rPr>
            </w:pPr>
            <w:r>
              <w:rPr>
                <w:rStyle w:val="211pt"/>
              </w:rPr>
              <w:lastRenderedPageBreak/>
              <w:t xml:space="preserve">Секретарь комиссии предприятия по </w:t>
            </w:r>
            <w:r>
              <w:rPr>
                <w:rStyle w:val="211pt"/>
              </w:rPr>
              <w:lastRenderedPageBreak/>
              <w:t>противодействию коррупции</w:t>
            </w:r>
          </w:p>
        </w:tc>
        <w:tc>
          <w:tcPr>
            <w:tcW w:w="2693" w:type="dxa"/>
          </w:tcPr>
          <w:p w14:paraId="2204810F" w14:textId="13ABCDAD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color w:val="000000" w:themeColor="text1"/>
              </w:rPr>
            </w:pPr>
            <w:r>
              <w:rPr>
                <w:rStyle w:val="211pt"/>
              </w:rPr>
              <w:lastRenderedPageBreak/>
              <w:t xml:space="preserve">Комиссия предприятия по противодействию </w:t>
            </w:r>
            <w:r>
              <w:rPr>
                <w:rStyle w:val="211pt"/>
              </w:rPr>
              <w:lastRenderedPageBreak/>
              <w:t>коррупции</w:t>
            </w:r>
          </w:p>
        </w:tc>
      </w:tr>
      <w:tr w:rsidR="00A6714C" w:rsidRPr="00412DCA" w14:paraId="20BFAEFC" w14:textId="21D7F0F8" w:rsidTr="00A85124">
        <w:tc>
          <w:tcPr>
            <w:tcW w:w="693" w:type="dxa"/>
          </w:tcPr>
          <w:p w14:paraId="29AF7E2F" w14:textId="77777777" w:rsidR="00A6714C" w:rsidRPr="00FA21FA" w:rsidRDefault="00A6714C" w:rsidP="00A6714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1DD380C" w14:textId="1C84351E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Обеспечение предоставления в Минэнерго копий следующих документов:</w:t>
            </w:r>
          </w:p>
          <w:p w14:paraId="0EBBFDAD" w14:textId="26D50BAB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сообщений органов уголовного преследования о возбуждении уголовных дел о коррупции в отношении работников </w:t>
            </w:r>
            <w:r>
              <w:rPr>
                <w:rStyle w:val="211pt"/>
              </w:rPr>
              <w:t>предприятия</w:t>
            </w:r>
            <w:r w:rsidRPr="00FA21FA">
              <w:rPr>
                <w:rStyle w:val="211pt"/>
              </w:rPr>
              <w:t>;</w:t>
            </w:r>
          </w:p>
          <w:p w14:paraId="5CFF9D1A" w14:textId="176DC0A3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сообщений органов уголовного преследования и судов о результатах расследования и судебного рассмотрения уголовных дел о коррупции в отношении работников </w:t>
            </w:r>
            <w:r>
              <w:rPr>
                <w:rStyle w:val="211pt"/>
              </w:rPr>
              <w:t>предприятия</w:t>
            </w:r>
            <w:r w:rsidRPr="00FA21FA">
              <w:rPr>
                <w:rStyle w:val="211pt"/>
              </w:rPr>
              <w:t xml:space="preserve"> (информационные письма, представления, приговоры, определения и др.);</w:t>
            </w:r>
          </w:p>
          <w:p w14:paraId="4C888D51" w14:textId="6A8A28D8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сообщений органов уголовного преследования о результатах проверок по материалам о коррупции в отношении работников </w:t>
            </w:r>
            <w:r>
              <w:rPr>
                <w:rStyle w:val="211pt"/>
              </w:rPr>
              <w:t>предприятия</w:t>
            </w:r>
            <w:r w:rsidRPr="00FA21FA">
              <w:rPr>
                <w:rStyle w:val="211pt"/>
              </w:rPr>
              <w:t xml:space="preserve"> (информационные письма, представления, постановления и др.).</w:t>
            </w:r>
          </w:p>
        </w:tc>
        <w:tc>
          <w:tcPr>
            <w:tcW w:w="2126" w:type="dxa"/>
          </w:tcPr>
          <w:p w14:paraId="43421DCA" w14:textId="61CBB12E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rStyle w:val="211pt"/>
              </w:rPr>
              <w:t xml:space="preserve">3 дня после получения </w:t>
            </w:r>
            <w:r>
              <w:rPr>
                <w:rStyle w:val="211pt"/>
              </w:rPr>
              <w:t xml:space="preserve">предприятием </w:t>
            </w:r>
            <w:r w:rsidRPr="00FA21FA">
              <w:rPr>
                <w:rStyle w:val="211pt"/>
              </w:rPr>
              <w:t>соответствующих документов</w:t>
            </w:r>
          </w:p>
        </w:tc>
        <w:tc>
          <w:tcPr>
            <w:tcW w:w="2694" w:type="dxa"/>
          </w:tcPr>
          <w:p w14:paraId="5A7DA214" w14:textId="6657546D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74442FBC" w14:textId="3F4ECF16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A6714C" w:rsidRPr="00412DCA" w14:paraId="0EFCAF4E" w14:textId="76E830BC" w:rsidTr="00A85124">
        <w:tc>
          <w:tcPr>
            <w:tcW w:w="693" w:type="dxa"/>
          </w:tcPr>
          <w:p w14:paraId="5075E1CA" w14:textId="77777777" w:rsidR="00A6714C" w:rsidRPr="00FA21FA" w:rsidRDefault="00A6714C" w:rsidP="00A6714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7940DA95" w14:textId="51CE9C83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Обеспечение оперативного создания комиссий для рассмотрения сообщений органов уголовного преследования о возбуждении уголовных дел о коррупции в отношении работников </w:t>
            </w:r>
            <w:r>
              <w:rPr>
                <w:rStyle w:val="211pt"/>
              </w:rPr>
              <w:t>предприятия</w:t>
            </w:r>
            <w:r w:rsidRPr="00FA21FA">
              <w:rPr>
                <w:rStyle w:val="211pt"/>
              </w:rPr>
              <w:t xml:space="preserve"> в целях выявления факторов, способствующих совершению правонарушений работниками и выработки мер по их предупреждению в дальнейшем.</w:t>
            </w:r>
          </w:p>
          <w:p w14:paraId="6403B9CF" w14:textId="77777777" w:rsidR="00A6714C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Обеспечение включения в состав этих комиссий работников аппаратов </w:t>
            </w:r>
            <w:r>
              <w:rPr>
                <w:rStyle w:val="211pt"/>
              </w:rPr>
              <w:t>ГПО «Белэнерго»</w:t>
            </w:r>
          </w:p>
          <w:p w14:paraId="5563D69A" w14:textId="6A1AECF3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 xml:space="preserve">Рассмотрение подготовленного комиссией заключения на заседании комиссии </w:t>
            </w:r>
            <w:r>
              <w:rPr>
                <w:rStyle w:val="211pt"/>
              </w:rPr>
              <w:t xml:space="preserve">предприятия </w:t>
            </w:r>
            <w:r w:rsidRPr="00FA21FA">
              <w:rPr>
                <w:rStyle w:val="211pt"/>
              </w:rPr>
              <w:t xml:space="preserve">по противодействию </w:t>
            </w:r>
            <w:r w:rsidRPr="00FA21FA">
              <w:rPr>
                <w:rStyle w:val="211pt"/>
              </w:rPr>
              <w:lastRenderedPageBreak/>
              <w:t xml:space="preserve">коррупции, в котором зафиксирован факт правонарушения, связанный с коррупцией (нарушения антикоррупционных ограничений). Представление заключения по итогам работы комиссии и выработанных комиссией по противодействию коррупции мероприятий по недопущению в дальнейшем нарушений антикоррупционного и иного законодательства, проведенном анализе для устранения причин и условий, способствующих их совершению, в </w:t>
            </w:r>
            <w:r>
              <w:rPr>
                <w:rStyle w:val="211pt"/>
              </w:rPr>
              <w:t>ГПО «Белэнерго».</w:t>
            </w:r>
          </w:p>
        </w:tc>
        <w:tc>
          <w:tcPr>
            <w:tcW w:w="2126" w:type="dxa"/>
          </w:tcPr>
          <w:p w14:paraId="37B884D4" w14:textId="59A2677F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lastRenderedPageBreak/>
              <w:t xml:space="preserve">1 месяц с момента информирования </w:t>
            </w:r>
            <w:r>
              <w:rPr>
                <w:rStyle w:val="211pt"/>
              </w:rPr>
              <w:t xml:space="preserve">предприятия </w:t>
            </w:r>
            <w:r w:rsidRPr="00FA21FA">
              <w:rPr>
                <w:rStyle w:val="211pt"/>
              </w:rPr>
              <w:t>о возбуждении уголовного дела о коррупции в отношении е</w:t>
            </w:r>
            <w:r>
              <w:rPr>
                <w:rStyle w:val="211pt"/>
              </w:rPr>
              <w:t>го</w:t>
            </w:r>
            <w:r w:rsidRPr="00FA21FA">
              <w:rPr>
                <w:rStyle w:val="211pt"/>
              </w:rPr>
              <w:t xml:space="preserve"> работника</w:t>
            </w:r>
          </w:p>
        </w:tc>
        <w:tc>
          <w:tcPr>
            <w:tcW w:w="2694" w:type="dxa"/>
          </w:tcPr>
          <w:p w14:paraId="3CCC91A8" w14:textId="0B5F28AD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44A29CCD" w14:textId="5CA83822" w:rsidR="00A6714C" w:rsidRPr="00FA21FA" w:rsidRDefault="00A6714C" w:rsidP="00A671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A6714C" w:rsidRPr="00412DCA" w14:paraId="71A8C62D" w14:textId="3095F4CE" w:rsidTr="00456047">
        <w:tc>
          <w:tcPr>
            <w:tcW w:w="13887" w:type="dxa"/>
            <w:gridSpan w:val="5"/>
          </w:tcPr>
          <w:p w14:paraId="03DD40E1" w14:textId="4A59631A" w:rsidR="00A6714C" w:rsidRPr="00FA21FA" w:rsidRDefault="00A6714C" w:rsidP="00A6714C">
            <w:pPr>
              <w:pStyle w:val="20"/>
              <w:shd w:val="clear" w:color="auto" w:fill="auto"/>
              <w:spacing w:before="60" w:after="60" w:line="240" w:lineRule="auto"/>
              <w:rPr>
                <w:rStyle w:val="211pt"/>
                <w:b/>
                <w:sz w:val="24"/>
                <w:szCs w:val="24"/>
              </w:rPr>
            </w:pPr>
            <w:r w:rsidRPr="00FA21FA">
              <w:rPr>
                <w:rStyle w:val="211pt"/>
                <w:b/>
                <w:sz w:val="24"/>
                <w:szCs w:val="24"/>
              </w:rPr>
              <w:t>Мероприятия в сфере закупок товаров (работ, услуг)</w:t>
            </w:r>
          </w:p>
        </w:tc>
      </w:tr>
      <w:tr w:rsidR="00E74BE3" w:rsidRPr="00412DCA" w14:paraId="0FBFFEC0" w14:textId="5A0EBA80" w:rsidTr="00A85124">
        <w:tc>
          <w:tcPr>
            <w:tcW w:w="693" w:type="dxa"/>
          </w:tcPr>
          <w:p w14:paraId="7C1F19B5" w14:textId="77777777" w:rsidR="00E74BE3" w:rsidRPr="00FA21FA" w:rsidRDefault="00E74BE3" w:rsidP="00E74BE3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65F4B5E4" w14:textId="1E64F102" w:rsidR="00E74BE3" w:rsidRPr="00FA21FA" w:rsidRDefault="00E74BE3" w:rsidP="00E74BE3">
            <w:pPr>
              <w:pStyle w:val="20"/>
              <w:shd w:val="clear" w:color="auto" w:fill="auto"/>
              <w:spacing w:before="100" w:beforeAutospacing="1" w:line="240" w:lineRule="auto"/>
              <w:jc w:val="both"/>
              <w:rPr>
                <w:bCs w:val="0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Разработка и утверждение </w:t>
            </w:r>
            <w:r>
              <w:rPr>
                <w:b w:val="0"/>
                <w:sz w:val="22"/>
                <w:lang w:val="ru-RU"/>
              </w:rPr>
              <w:t xml:space="preserve">локальных </w:t>
            </w:r>
            <w:r w:rsidRPr="00FA21FA">
              <w:rPr>
                <w:b w:val="0"/>
                <w:sz w:val="22"/>
                <w:lang w:val="ru-RU"/>
              </w:rPr>
              <w:t>правовых актов</w:t>
            </w:r>
            <w:r>
              <w:rPr>
                <w:b w:val="0"/>
                <w:sz w:val="22"/>
                <w:lang w:val="ru-RU"/>
              </w:rPr>
              <w:t xml:space="preserve"> 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(изменение этих актов), устанавливающих требования о (об):</w:t>
            </w:r>
          </w:p>
          <w:p w14:paraId="00716B13" w14:textId="0F80108D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>включении в состав комисси</w:t>
            </w:r>
            <w:r>
              <w:rPr>
                <w:b w:val="0"/>
                <w:sz w:val="22"/>
                <w:lang w:val="ru-RU"/>
              </w:rPr>
              <w:t>и 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по противодействию коррупции руководящих работников, в должностные обязанности которых входят вопросы закупок товаров (работ, услуг);</w:t>
            </w:r>
          </w:p>
          <w:p w14:paraId="7E59B83F" w14:textId="77777777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>обеспечении анализа на стадиях изучения конъюнктуры рынка (проведения маркетинговых исследований), организации и проведения процедур закупок товаров (работ, услуг) выявления недобросовестных и необоснованных посредников, в том числе посредством подготовки и направления запросов (включение требований в конкурсную документацию) на предоставление потенциальными участниками соответствующих сведения (документов);</w:t>
            </w:r>
          </w:p>
          <w:p w14:paraId="5D6ED952" w14:textId="2CE40243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>исключении фактов совмещения заместителями руководител</w:t>
            </w:r>
            <w:r>
              <w:rPr>
                <w:b w:val="0"/>
                <w:sz w:val="22"/>
                <w:lang w:val="ru-RU"/>
              </w:rPr>
              <w:t>я 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в рамках курируемого направления деятельности функций председателей конкурсных комиссий по организации и проведению процедур закупок товаров (работ, услуг);</w:t>
            </w:r>
          </w:p>
          <w:p w14:paraId="5D668F5B" w14:textId="62EDED7F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исключении фактов утверждения протоколов заседаний конкурсных комиссий и проведению процедур закупок товаров (работ, услуг) лицами, являющимися председателями таких комиссий либо иными членами </w:t>
            </w:r>
            <w:r w:rsidRPr="00FA21FA">
              <w:rPr>
                <w:b w:val="0"/>
                <w:sz w:val="22"/>
                <w:lang w:val="ru-RU"/>
              </w:rPr>
              <w:lastRenderedPageBreak/>
              <w:t>указанных комиссий;</w:t>
            </w:r>
          </w:p>
          <w:p w14:paraId="65314D14" w14:textId="2D9B8B45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>включении в составы конкурсных комиссий по организации и проведению процедур закупок товаров (работ, услуг) лиц, освоивших содержание образовательных программ дополнительного образования взрослых в сфере закупок товаров (работ, услуг), а также при необходимости лиц, обладающих специальными знаниями в сферах деятельности, связанных с предметом закупки;</w:t>
            </w:r>
          </w:p>
          <w:p w14:paraId="433A99BA" w14:textId="7281BFDD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>проведении ротации председателей конкурсных комиссий по организации и проведению процедур закупок товаров (работ, услуг) не реже 1 раза в год;</w:t>
            </w:r>
          </w:p>
          <w:p w14:paraId="76AA83E2" w14:textId="69F8DF21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проведении ротации в разрезе конкретных групп товаров (работ, услуг) либо направлений закупочной деятельности работников, непосредственно реализующих в соответствии с </w:t>
            </w:r>
            <w:r>
              <w:rPr>
                <w:b w:val="0"/>
                <w:sz w:val="22"/>
                <w:lang w:val="ru-RU"/>
              </w:rPr>
              <w:t xml:space="preserve">локальными </w:t>
            </w:r>
            <w:r w:rsidRPr="00FA21FA">
              <w:rPr>
                <w:b w:val="0"/>
                <w:sz w:val="22"/>
                <w:lang w:val="ru-RU"/>
              </w:rPr>
              <w:t xml:space="preserve">правовыми актами </w:t>
            </w:r>
            <w:r>
              <w:rPr>
                <w:b w:val="0"/>
                <w:sz w:val="22"/>
                <w:lang w:val="ru-RU"/>
              </w:rPr>
              <w:t>предприятия</w:t>
            </w:r>
            <w:r w:rsidRPr="00FA21FA">
              <w:rPr>
                <w:b w:val="0"/>
                <w:sz w:val="22"/>
                <w:lang w:val="ru-RU"/>
              </w:rPr>
              <w:t>, контрактами (трудовыми договорами) функции в сфере государственных закупок товаров (работ, услуг), закупок товаров (работ, услуг) за счет собственных средств, в том числе при строительстве не реже 1 раза в 5 лет;</w:t>
            </w:r>
          </w:p>
          <w:p w14:paraId="502A1F00" w14:textId="436C1A37" w:rsidR="00E74BE3" w:rsidRPr="00FA21FA" w:rsidRDefault="00E74BE3" w:rsidP="00E74BE3">
            <w:pPr>
              <w:pStyle w:val="20"/>
              <w:shd w:val="clear" w:color="auto" w:fill="auto"/>
              <w:spacing w:beforeLines="40" w:before="96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ограничении в системе делопроизводства доступа членов конкурсных комиссий по организации и проведению процедур закупок товаров (работ, услуг) и иных работников </w:t>
            </w:r>
            <w:r>
              <w:rPr>
                <w:b w:val="0"/>
                <w:sz w:val="22"/>
                <w:lang w:val="ru-RU"/>
              </w:rPr>
              <w:t>предприятия</w:t>
            </w:r>
            <w:r w:rsidRPr="00FA21FA">
              <w:rPr>
                <w:b w:val="0"/>
                <w:sz w:val="22"/>
                <w:lang w:val="ru-RU"/>
              </w:rPr>
              <w:t xml:space="preserve"> к сведениям, содержащимся в поступающих предложениях участников конкурентных процедур закупок, до окончания установленного срока приема таких предложений.</w:t>
            </w:r>
          </w:p>
        </w:tc>
        <w:tc>
          <w:tcPr>
            <w:tcW w:w="2126" w:type="dxa"/>
          </w:tcPr>
          <w:p w14:paraId="054A9005" w14:textId="7534C98A" w:rsidR="00E74BE3" w:rsidRPr="00FA21FA" w:rsidRDefault="00E74BE3" w:rsidP="00E74BE3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  <w:color w:val="000000" w:themeColor="text1"/>
                <w:spacing w:val="-8"/>
              </w:rPr>
              <w:lastRenderedPageBreak/>
              <w:t>до 14 января 2022 г.</w:t>
            </w:r>
          </w:p>
        </w:tc>
        <w:tc>
          <w:tcPr>
            <w:tcW w:w="2694" w:type="dxa"/>
          </w:tcPr>
          <w:p w14:paraId="1883B4E9" w14:textId="0E5E5A17" w:rsidR="00E74BE3" w:rsidRPr="00FA21FA" w:rsidRDefault="00E74BE3" w:rsidP="00E74BE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02159446" w14:textId="54B2EAA3" w:rsidR="00E74BE3" w:rsidRPr="00FA21FA" w:rsidRDefault="00E74BE3" w:rsidP="00E74BE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E74BE3" w:rsidRPr="00412DCA" w14:paraId="6590D72F" w14:textId="7FBCEDE0" w:rsidTr="00A85124">
        <w:tc>
          <w:tcPr>
            <w:tcW w:w="693" w:type="dxa"/>
          </w:tcPr>
          <w:p w14:paraId="2DDA8E6D" w14:textId="77777777" w:rsidR="00E74BE3" w:rsidRPr="00FA21FA" w:rsidRDefault="00E74BE3" w:rsidP="00E74BE3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3496B088" w14:textId="211B3975" w:rsidR="00E74BE3" w:rsidRPr="00FA21FA" w:rsidRDefault="00E74BE3" w:rsidP="00E74BE3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  <w:r w:rsidRPr="00FA21FA">
              <w:rPr>
                <w:b w:val="0"/>
                <w:sz w:val="22"/>
                <w:lang w:val="ru-RU"/>
              </w:rPr>
              <w:t xml:space="preserve">Поведение мониторинга практической реализации положений </w:t>
            </w:r>
            <w:r w:rsidR="0087308C">
              <w:rPr>
                <w:b w:val="0"/>
                <w:sz w:val="22"/>
                <w:lang w:val="ru-RU"/>
              </w:rPr>
              <w:t xml:space="preserve">локальных </w:t>
            </w:r>
            <w:r w:rsidRPr="00FA21FA">
              <w:rPr>
                <w:b w:val="0"/>
                <w:sz w:val="22"/>
                <w:lang w:val="ru-RU"/>
              </w:rPr>
              <w:t>правовых актов, указанных в пункт</w:t>
            </w:r>
            <w:r w:rsidR="006E0E04">
              <w:rPr>
                <w:b w:val="0"/>
                <w:sz w:val="22"/>
                <w:lang w:val="ru-RU"/>
              </w:rPr>
              <w:t>е</w:t>
            </w:r>
            <w:r w:rsidRPr="00FA21FA">
              <w:rPr>
                <w:b w:val="0"/>
                <w:sz w:val="22"/>
                <w:lang w:val="ru-RU"/>
              </w:rPr>
              <w:t xml:space="preserve"> 4</w:t>
            </w:r>
            <w:r w:rsidR="006E0E04">
              <w:rPr>
                <w:b w:val="0"/>
                <w:sz w:val="22"/>
                <w:lang w:val="ru-RU"/>
              </w:rPr>
              <w:t>0</w:t>
            </w:r>
            <w:r w:rsidR="0087308C">
              <w:rPr>
                <w:b w:val="0"/>
                <w:sz w:val="22"/>
                <w:lang w:val="ru-RU"/>
              </w:rPr>
              <w:t xml:space="preserve"> настоящих Мероприятий</w:t>
            </w:r>
            <w:r w:rsidR="006E0E04">
              <w:rPr>
                <w:b w:val="0"/>
                <w:sz w:val="22"/>
                <w:lang w:val="ru-RU"/>
              </w:rPr>
              <w:t xml:space="preserve"> и </w:t>
            </w:r>
            <w:r w:rsidR="0087308C">
              <w:rPr>
                <w:b w:val="0"/>
                <w:sz w:val="22"/>
                <w:lang w:val="ru-RU"/>
              </w:rPr>
              <w:t xml:space="preserve">в </w:t>
            </w:r>
            <w:r w:rsidR="006E0E04">
              <w:rPr>
                <w:b w:val="0"/>
                <w:sz w:val="22"/>
                <w:lang w:val="ru-RU"/>
              </w:rPr>
              <w:t>приказ</w:t>
            </w:r>
            <w:r w:rsidR="0087308C">
              <w:rPr>
                <w:b w:val="0"/>
                <w:sz w:val="22"/>
                <w:lang w:val="ru-RU"/>
              </w:rPr>
              <w:t>ах</w:t>
            </w:r>
            <w:r w:rsidR="006E0E04">
              <w:rPr>
                <w:b w:val="0"/>
                <w:sz w:val="22"/>
                <w:lang w:val="ru-RU"/>
              </w:rPr>
              <w:t xml:space="preserve"> ГПО «Белэнерго» </w:t>
            </w:r>
            <w:r w:rsidRPr="00FA21FA">
              <w:rPr>
                <w:b w:val="0"/>
                <w:sz w:val="22"/>
                <w:lang w:val="ru-RU"/>
              </w:rPr>
              <w:t>с выработкой предложений по совершенствованию правового регулирования в сфере закупок товаров (работ, услуг).</w:t>
            </w:r>
          </w:p>
        </w:tc>
        <w:tc>
          <w:tcPr>
            <w:tcW w:w="2126" w:type="dxa"/>
          </w:tcPr>
          <w:p w14:paraId="3FCBDA51" w14:textId="2EE06A83" w:rsidR="00E74BE3" w:rsidRPr="00FA21FA" w:rsidRDefault="00E74BE3" w:rsidP="00E74BE3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t>один раз в полугодие</w:t>
            </w:r>
            <w:r w:rsidRPr="00FA21FA">
              <w:rPr>
                <w:rStyle w:val="211pt"/>
              </w:rPr>
              <w:br/>
              <w:t>(до 10 июля и</w:t>
            </w:r>
            <w:r w:rsidRPr="00FA21FA">
              <w:rPr>
                <w:rStyle w:val="211pt"/>
              </w:rPr>
              <w:br/>
              <w:t>до 10 января)</w:t>
            </w:r>
          </w:p>
        </w:tc>
        <w:tc>
          <w:tcPr>
            <w:tcW w:w="2694" w:type="dxa"/>
          </w:tcPr>
          <w:p w14:paraId="0A832E38" w14:textId="079142E0" w:rsidR="00E74BE3" w:rsidRPr="00FA21FA" w:rsidRDefault="0087308C" w:rsidP="00E74BE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Управление производственно-технической комплектации</w:t>
            </w:r>
          </w:p>
        </w:tc>
        <w:tc>
          <w:tcPr>
            <w:tcW w:w="2693" w:type="dxa"/>
          </w:tcPr>
          <w:p w14:paraId="0DFEA423" w14:textId="455C888F" w:rsidR="00E74BE3" w:rsidRPr="00FA21FA" w:rsidRDefault="0087308C" w:rsidP="00E74BE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  <w:tr w:rsidR="0087308C" w:rsidRPr="00412DCA" w14:paraId="2F132AEC" w14:textId="7CEB8CA2" w:rsidTr="00A85124">
        <w:tc>
          <w:tcPr>
            <w:tcW w:w="693" w:type="dxa"/>
          </w:tcPr>
          <w:p w14:paraId="567304E2" w14:textId="77777777" w:rsidR="0087308C" w:rsidRPr="00FA21FA" w:rsidRDefault="0087308C" w:rsidP="0087308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158F46D8" w14:textId="02D51E67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  <w:rFonts w:eastAsia="Microsoft Sans Serif"/>
              </w:rPr>
              <w:t xml:space="preserve">Проведение выборочного мониторинга соблюдения </w:t>
            </w:r>
            <w:r w:rsidRPr="00FA21FA">
              <w:rPr>
                <w:rStyle w:val="211pt"/>
                <w:rFonts w:eastAsia="Microsoft Sans Serif"/>
              </w:rPr>
              <w:lastRenderedPageBreak/>
              <w:t>сроков размещения информации о проведении закупок товаров (работ, услуг) в информационной системе «Тендеры» на официальном сайте информационного республиканского унитарного предприятия «Национальный центр маркетинга и конъюнктуры цен».</w:t>
            </w:r>
          </w:p>
        </w:tc>
        <w:tc>
          <w:tcPr>
            <w:tcW w:w="2126" w:type="dxa"/>
          </w:tcPr>
          <w:p w14:paraId="193C78D9" w14:textId="2EA0251B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</w:rPr>
            </w:pPr>
            <w:r w:rsidRPr="00FA21FA">
              <w:rPr>
                <w:rStyle w:val="211pt"/>
              </w:rPr>
              <w:lastRenderedPageBreak/>
              <w:t xml:space="preserve">Не реже 1 раза в </w:t>
            </w:r>
            <w:r w:rsidRPr="00FA21FA">
              <w:rPr>
                <w:rStyle w:val="211pt"/>
              </w:rPr>
              <w:lastRenderedPageBreak/>
              <w:t>квартал</w:t>
            </w:r>
          </w:p>
        </w:tc>
        <w:tc>
          <w:tcPr>
            <w:tcW w:w="2694" w:type="dxa"/>
          </w:tcPr>
          <w:p w14:paraId="3FF4D81A" w14:textId="3B033393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6E1208">
              <w:rPr>
                <w:rStyle w:val="211pt"/>
              </w:rPr>
              <w:lastRenderedPageBreak/>
              <w:t xml:space="preserve">Комиссия предприятия по </w:t>
            </w:r>
            <w:r w:rsidRPr="006E1208">
              <w:rPr>
                <w:rStyle w:val="211pt"/>
              </w:rPr>
              <w:lastRenderedPageBreak/>
              <w:t>противодействию коррупции</w:t>
            </w:r>
          </w:p>
        </w:tc>
        <w:tc>
          <w:tcPr>
            <w:tcW w:w="2693" w:type="dxa"/>
          </w:tcPr>
          <w:p w14:paraId="737F0C59" w14:textId="04DE59A2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 w:rsidRPr="006E1208">
              <w:rPr>
                <w:rStyle w:val="211pt"/>
              </w:rPr>
              <w:lastRenderedPageBreak/>
              <w:t xml:space="preserve">Председатель комиссии </w:t>
            </w:r>
            <w:r w:rsidRPr="006E1208">
              <w:rPr>
                <w:rStyle w:val="211pt"/>
              </w:rPr>
              <w:lastRenderedPageBreak/>
              <w:t>предприятия по противодействию коррупции</w:t>
            </w:r>
          </w:p>
        </w:tc>
      </w:tr>
      <w:tr w:rsidR="0087308C" w:rsidRPr="00412DCA" w14:paraId="5520737D" w14:textId="6C09A8F1" w:rsidTr="00D27273">
        <w:tc>
          <w:tcPr>
            <w:tcW w:w="13887" w:type="dxa"/>
            <w:gridSpan w:val="5"/>
          </w:tcPr>
          <w:p w14:paraId="49A31412" w14:textId="020C499C" w:rsidR="0087308C" w:rsidRPr="00FA21FA" w:rsidRDefault="0087308C" w:rsidP="0087308C">
            <w:pPr>
              <w:pStyle w:val="20"/>
              <w:shd w:val="clear" w:color="auto" w:fill="auto"/>
              <w:spacing w:before="60" w:after="60" w:line="240" w:lineRule="auto"/>
              <w:rPr>
                <w:rStyle w:val="211pt"/>
                <w:b/>
                <w:sz w:val="24"/>
                <w:szCs w:val="24"/>
              </w:rPr>
            </w:pPr>
            <w:r w:rsidRPr="00FA21FA">
              <w:rPr>
                <w:rStyle w:val="211pt"/>
                <w:b/>
                <w:sz w:val="24"/>
                <w:szCs w:val="24"/>
              </w:rPr>
              <w:lastRenderedPageBreak/>
              <w:t xml:space="preserve">Отчеты о выполнении </w:t>
            </w:r>
            <w:r w:rsidRPr="00FA21FA">
              <w:rPr>
                <w:sz w:val="22"/>
                <w:lang w:val="ru-RU"/>
              </w:rPr>
              <w:t>настоящих Мероприятий</w:t>
            </w:r>
          </w:p>
        </w:tc>
      </w:tr>
      <w:tr w:rsidR="0087308C" w:rsidRPr="00412DCA" w14:paraId="0CCBF11E" w14:textId="1045CD62" w:rsidTr="00A85124">
        <w:tc>
          <w:tcPr>
            <w:tcW w:w="693" w:type="dxa"/>
          </w:tcPr>
          <w:p w14:paraId="040501A2" w14:textId="77777777" w:rsidR="0087308C" w:rsidRPr="00FA21FA" w:rsidRDefault="0087308C" w:rsidP="0087308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both"/>
              <w:rPr>
                <w:b w:val="0"/>
                <w:sz w:val="22"/>
                <w:lang w:val="ru-RU"/>
              </w:rPr>
            </w:pPr>
          </w:p>
        </w:tc>
        <w:tc>
          <w:tcPr>
            <w:tcW w:w="5681" w:type="dxa"/>
          </w:tcPr>
          <w:p w14:paraId="4F1C644A" w14:textId="3106905D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lang w:val="ru-RU"/>
              </w:rPr>
            </w:pPr>
            <w:r w:rsidRPr="00FA21FA">
              <w:rPr>
                <w:rStyle w:val="211pt"/>
              </w:rPr>
              <w:t>Обеспечение предоставления в Минэнерго отчетов о проводимой по противодействию коррупции работе.</w:t>
            </w:r>
          </w:p>
        </w:tc>
        <w:tc>
          <w:tcPr>
            <w:tcW w:w="2126" w:type="dxa"/>
          </w:tcPr>
          <w:p w14:paraId="30CFB0EA" w14:textId="5B1D54A5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lang w:val="ru-RU"/>
              </w:rPr>
            </w:pPr>
            <w:r w:rsidRPr="00FA21FA">
              <w:rPr>
                <w:rStyle w:val="211pt"/>
              </w:rPr>
              <w:t>один раз в полугодие (до 10 июля и до 10 января)</w:t>
            </w:r>
          </w:p>
        </w:tc>
        <w:tc>
          <w:tcPr>
            <w:tcW w:w="2694" w:type="dxa"/>
          </w:tcPr>
          <w:p w14:paraId="2AC2C352" w14:textId="601DCA2C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lang w:val="ru-RU"/>
              </w:rPr>
            </w:pPr>
            <w:r>
              <w:rPr>
                <w:rStyle w:val="211pt"/>
              </w:rPr>
              <w:t>Секретарь комиссии предприятия по противодействию коррупции</w:t>
            </w:r>
          </w:p>
        </w:tc>
        <w:tc>
          <w:tcPr>
            <w:tcW w:w="2693" w:type="dxa"/>
          </w:tcPr>
          <w:p w14:paraId="60E4F015" w14:textId="71E1F636" w:rsidR="0087308C" w:rsidRPr="00FA21FA" w:rsidRDefault="0087308C" w:rsidP="0087308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Комиссия предприятия по противодействию коррупции</w:t>
            </w:r>
          </w:p>
        </w:tc>
      </w:tr>
    </w:tbl>
    <w:p w14:paraId="2ACDE5BA" w14:textId="77777777" w:rsidR="00F43A8D" w:rsidRDefault="00F43A8D">
      <w:pPr>
        <w:rPr>
          <w:lang w:val="ru-RU"/>
        </w:rPr>
      </w:pPr>
    </w:p>
    <w:p w14:paraId="4C729CD7" w14:textId="186D0E65" w:rsidR="008B1B80" w:rsidRPr="008B1B80" w:rsidRDefault="008B1B80">
      <w:pPr>
        <w:rPr>
          <w:lang w:val="ru-RU"/>
        </w:rPr>
      </w:pPr>
    </w:p>
    <w:sectPr w:rsidR="008B1B80" w:rsidRPr="008B1B80" w:rsidSect="00DE4829">
      <w:pgSz w:w="15840" w:h="12240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9E91" w14:textId="77777777" w:rsidR="00BF4A44" w:rsidRDefault="00BF4A44" w:rsidP="00456753">
      <w:r>
        <w:separator/>
      </w:r>
    </w:p>
  </w:endnote>
  <w:endnote w:type="continuationSeparator" w:id="0">
    <w:p w14:paraId="3E3C37D7" w14:textId="77777777" w:rsidR="00BF4A44" w:rsidRDefault="00BF4A44" w:rsidP="0045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FB817" w14:textId="77777777" w:rsidR="00BF4A44" w:rsidRDefault="00BF4A44" w:rsidP="00456753">
      <w:r>
        <w:separator/>
      </w:r>
    </w:p>
  </w:footnote>
  <w:footnote w:type="continuationSeparator" w:id="0">
    <w:p w14:paraId="537DBAE9" w14:textId="77777777" w:rsidR="00BF4A44" w:rsidRDefault="00BF4A44" w:rsidP="0045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65F7F"/>
    <w:multiLevelType w:val="hybridMultilevel"/>
    <w:tmpl w:val="B7F6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80"/>
    <w:rsid w:val="00030563"/>
    <w:rsid w:val="00035B3E"/>
    <w:rsid w:val="000C3489"/>
    <w:rsid w:val="000D5A2A"/>
    <w:rsid w:val="0010102D"/>
    <w:rsid w:val="00161147"/>
    <w:rsid w:val="00163BA4"/>
    <w:rsid w:val="00170106"/>
    <w:rsid w:val="00174DBC"/>
    <w:rsid w:val="001A7278"/>
    <w:rsid w:val="001C1BE3"/>
    <w:rsid w:val="001F24CC"/>
    <w:rsid w:val="00227BE8"/>
    <w:rsid w:val="0026314C"/>
    <w:rsid w:val="00281DAA"/>
    <w:rsid w:val="00287574"/>
    <w:rsid w:val="0029489D"/>
    <w:rsid w:val="002C24F9"/>
    <w:rsid w:val="002C26C0"/>
    <w:rsid w:val="002E0672"/>
    <w:rsid w:val="002F1214"/>
    <w:rsid w:val="002F2238"/>
    <w:rsid w:val="003118F9"/>
    <w:rsid w:val="003560A5"/>
    <w:rsid w:val="003A793F"/>
    <w:rsid w:val="00412DCA"/>
    <w:rsid w:val="00456753"/>
    <w:rsid w:val="00465F81"/>
    <w:rsid w:val="004850BA"/>
    <w:rsid w:val="004B44D6"/>
    <w:rsid w:val="004C5572"/>
    <w:rsid w:val="004E2E49"/>
    <w:rsid w:val="004E45E6"/>
    <w:rsid w:val="004E4D2D"/>
    <w:rsid w:val="00515324"/>
    <w:rsid w:val="00553601"/>
    <w:rsid w:val="00575EC5"/>
    <w:rsid w:val="0058742B"/>
    <w:rsid w:val="005D0BE1"/>
    <w:rsid w:val="0062535C"/>
    <w:rsid w:val="006A2E67"/>
    <w:rsid w:val="006A6644"/>
    <w:rsid w:val="006D7BDB"/>
    <w:rsid w:val="006E0E04"/>
    <w:rsid w:val="006E1208"/>
    <w:rsid w:val="00703E6F"/>
    <w:rsid w:val="007278D7"/>
    <w:rsid w:val="007500C4"/>
    <w:rsid w:val="0076275D"/>
    <w:rsid w:val="00792023"/>
    <w:rsid w:val="00792965"/>
    <w:rsid w:val="007B6FFC"/>
    <w:rsid w:val="007C4136"/>
    <w:rsid w:val="007F25FB"/>
    <w:rsid w:val="007F707E"/>
    <w:rsid w:val="00812242"/>
    <w:rsid w:val="0082569E"/>
    <w:rsid w:val="00825A07"/>
    <w:rsid w:val="0087308C"/>
    <w:rsid w:val="008B1B80"/>
    <w:rsid w:val="008B58A8"/>
    <w:rsid w:val="008D2BD0"/>
    <w:rsid w:val="008E290D"/>
    <w:rsid w:val="00901751"/>
    <w:rsid w:val="00910541"/>
    <w:rsid w:val="009121DB"/>
    <w:rsid w:val="009218F0"/>
    <w:rsid w:val="009307D3"/>
    <w:rsid w:val="00937CAD"/>
    <w:rsid w:val="009419B6"/>
    <w:rsid w:val="00957E4D"/>
    <w:rsid w:val="00973ABC"/>
    <w:rsid w:val="00992422"/>
    <w:rsid w:val="009A079F"/>
    <w:rsid w:val="009A5269"/>
    <w:rsid w:val="009C0666"/>
    <w:rsid w:val="009C71D0"/>
    <w:rsid w:val="009F1F58"/>
    <w:rsid w:val="00A52405"/>
    <w:rsid w:val="00A55167"/>
    <w:rsid w:val="00A56FB0"/>
    <w:rsid w:val="00A655C9"/>
    <w:rsid w:val="00A6714C"/>
    <w:rsid w:val="00A85124"/>
    <w:rsid w:val="00A94BE7"/>
    <w:rsid w:val="00AB0694"/>
    <w:rsid w:val="00AC31D2"/>
    <w:rsid w:val="00AC3CD9"/>
    <w:rsid w:val="00AD79B5"/>
    <w:rsid w:val="00B259F2"/>
    <w:rsid w:val="00BA0394"/>
    <w:rsid w:val="00BC1FBF"/>
    <w:rsid w:val="00BD2CBC"/>
    <w:rsid w:val="00BD70D6"/>
    <w:rsid w:val="00BF4A44"/>
    <w:rsid w:val="00BF7A6A"/>
    <w:rsid w:val="00C30888"/>
    <w:rsid w:val="00C477B0"/>
    <w:rsid w:val="00C81CEA"/>
    <w:rsid w:val="00C84598"/>
    <w:rsid w:val="00CA3F61"/>
    <w:rsid w:val="00CA6FD0"/>
    <w:rsid w:val="00CC32C7"/>
    <w:rsid w:val="00CC363A"/>
    <w:rsid w:val="00CC6F60"/>
    <w:rsid w:val="00CD3C6D"/>
    <w:rsid w:val="00CD5157"/>
    <w:rsid w:val="00CF4F56"/>
    <w:rsid w:val="00CF655F"/>
    <w:rsid w:val="00D023A6"/>
    <w:rsid w:val="00D70E0A"/>
    <w:rsid w:val="00D73E6F"/>
    <w:rsid w:val="00D760D8"/>
    <w:rsid w:val="00DA363A"/>
    <w:rsid w:val="00DC1576"/>
    <w:rsid w:val="00DE4829"/>
    <w:rsid w:val="00DF14FD"/>
    <w:rsid w:val="00DF7ACA"/>
    <w:rsid w:val="00E10446"/>
    <w:rsid w:val="00E367AE"/>
    <w:rsid w:val="00E74BE3"/>
    <w:rsid w:val="00E9453C"/>
    <w:rsid w:val="00EC303D"/>
    <w:rsid w:val="00EC7E97"/>
    <w:rsid w:val="00F22BB4"/>
    <w:rsid w:val="00F43A8D"/>
    <w:rsid w:val="00F44BAB"/>
    <w:rsid w:val="00F808A5"/>
    <w:rsid w:val="00F91122"/>
    <w:rsid w:val="00FA21FA"/>
    <w:rsid w:val="00FC5293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1BDF"/>
  <w15:docId w15:val="{DD82863A-06DF-4E7B-ACBC-CD28057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B1B80"/>
    <w:rPr>
      <w:rFonts w:eastAsia="Times New Roman" w:cs="Times New Roman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B8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1B80"/>
    <w:pPr>
      <w:widowControl w:val="0"/>
      <w:shd w:val="clear" w:color="auto" w:fill="FFFFFF"/>
      <w:spacing w:after="480" w:line="322" w:lineRule="exact"/>
    </w:pPr>
    <w:rPr>
      <w:rFonts w:eastAsia="Times New Roman" w:cs="Times New Roman"/>
      <w:szCs w:val="28"/>
    </w:rPr>
  </w:style>
  <w:style w:type="paragraph" w:customStyle="1" w:styleId="20">
    <w:name w:val="Основной текст (2)"/>
    <w:basedOn w:val="a"/>
    <w:link w:val="2"/>
    <w:rsid w:val="008B1B80"/>
    <w:pPr>
      <w:widowControl w:val="0"/>
      <w:shd w:val="clear" w:color="auto" w:fill="FFFFFF"/>
      <w:spacing w:before="480" w:line="274" w:lineRule="exact"/>
      <w:jc w:val="center"/>
    </w:pPr>
    <w:rPr>
      <w:rFonts w:eastAsia="Times New Roman" w:cs="Times New Roman"/>
      <w:b/>
      <w:bCs/>
    </w:rPr>
  </w:style>
  <w:style w:type="character" w:customStyle="1" w:styleId="211pt">
    <w:name w:val="Основной текст (2) + 11 pt;Не полужирный"/>
    <w:basedOn w:val="2"/>
    <w:rsid w:val="008B1B80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footnote text"/>
    <w:basedOn w:val="a"/>
    <w:link w:val="a5"/>
    <w:uiPriority w:val="99"/>
    <w:unhideWhenUsed/>
    <w:rsid w:val="00456753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456753"/>
    <w:rPr>
      <w:rFonts w:ascii="Calibri" w:eastAsia="Calibri" w:hAnsi="Calibri" w:cs="Times New Roman"/>
      <w:sz w:val="20"/>
      <w:szCs w:val="20"/>
      <w:lang w:val="ru-RU"/>
    </w:rPr>
  </w:style>
  <w:style w:type="character" w:styleId="a6">
    <w:name w:val="footnote reference"/>
    <w:uiPriority w:val="99"/>
    <w:unhideWhenUsed/>
    <w:rsid w:val="00456753"/>
    <w:rPr>
      <w:vertAlign w:val="superscript"/>
    </w:rPr>
  </w:style>
  <w:style w:type="paragraph" w:styleId="a7">
    <w:name w:val="List Paragraph"/>
    <w:basedOn w:val="a"/>
    <w:uiPriority w:val="34"/>
    <w:qFormat/>
    <w:rsid w:val="00456753"/>
    <w:pPr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851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A22B-8C71-4E34-A7EE-DF4B474D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Черняк</dc:creator>
  <cp:lastModifiedBy>Рис Алексей Андреевич</cp:lastModifiedBy>
  <cp:revision>2</cp:revision>
  <cp:lastPrinted>2021-12-16T07:18:00Z</cp:lastPrinted>
  <dcterms:created xsi:type="dcterms:W3CDTF">2022-07-21T10:47:00Z</dcterms:created>
  <dcterms:modified xsi:type="dcterms:W3CDTF">2022-07-21T10:47:00Z</dcterms:modified>
</cp:coreProperties>
</file>